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A95B4D" w14:paraId="12D6238D" w14:textId="77777777" w:rsidTr="00202B78">
        <w:tc>
          <w:tcPr>
            <w:tcW w:w="12618" w:type="dxa"/>
            <w:gridSpan w:val="5"/>
            <w:shd w:val="clear" w:color="auto" w:fill="000000"/>
            <w:vAlign w:val="center"/>
          </w:tcPr>
          <w:p w14:paraId="390513D2" w14:textId="0E825722" w:rsidR="00831933" w:rsidRPr="00A95B4D" w:rsidRDefault="00FC3625" w:rsidP="00177813">
            <w:pPr>
              <w:rPr>
                <w:rFonts w:ascii="Times New Roman" w:eastAsia="Times New Roman" w:hAnsi="Times New Roman" w:cs="Times New Roman"/>
                <w:b/>
                <w:color w:val="FFFFFF"/>
                <w:sz w:val="40"/>
                <w:szCs w:val="40"/>
                <w:lang w:val="ca-ES"/>
              </w:rPr>
            </w:pPr>
            <w:r w:rsidRPr="00A95B4D">
              <w:rPr>
                <w:rFonts w:ascii="Times New Roman" w:eastAsia="Times New Roman" w:hAnsi="Times New Roman" w:cs="Times New Roman"/>
                <w:b/>
                <w:color w:val="FFFFFF"/>
                <w:sz w:val="40"/>
                <w:szCs w:val="40"/>
                <w:lang w:val="ca-ES"/>
              </w:rPr>
              <w:t>Tresors del Japó</w:t>
            </w:r>
          </w:p>
        </w:tc>
      </w:tr>
      <w:tr w:rsidR="007F19A1" w:rsidRPr="00A95B4D"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77777777" w:rsidR="00FE2B51" w:rsidRPr="00A95B4D" w:rsidRDefault="00FE2B51" w:rsidP="00D138C7">
            <w:pPr>
              <w:ind w:left="209"/>
              <w:jc w:val="center"/>
              <w:rPr>
                <w:rFonts w:ascii="Times New Roman" w:eastAsia="Times New Roman" w:hAnsi="Times New Roman" w:cs="Times New Roman"/>
                <w:b/>
                <w:sz w:val="10"/>
                <w:szCs w:val="10"/>
                <w:lang w:val="ca-ES"/>
              </w:rPr>
            </w:pPr>
          </w:p>
          <w:p w14:paraId="3C1E9DE8" w14:textId="395570B8" w:rsidR="007F19A1" w:rsidRPr="00A95B4D" w:rsidRDefault="00DD64F6" w:rsidP="00D138C7">
            <w:pPr>
              <w:ind w:left="209"/>
              <w:jc w:val="center"/>
              <w:rPr>
                <w:rFonts w:ascii="Times New Roman" w:hAnsi="Times New Roman" w:cs="Times New Roman"/>
                <w:lang w:val="ca-ES"/>
              </w:rPr>
            </w:pPr>
            <w:r w:rsidRPr="00A95B4D">
              <w:rPr>
                <w:rFonts w:ascii="Times New Roman" w:eastAsia="Times New Roman" w:hAnsi="Times New Roman" w:cs="Times New Roman"/>
                <w:b/>
                <w:sz w:val="28"/>
                <w:szCs w:val="28"/>
                <w:lang w:val="ca-ES"/>
              </w:rPr>
              <w:t>Informació</w:t>
            </w:r>
          </w:p>
        </w:tc>
        <w:tc>
          <w:tcPr>
            <w:tcW w:w="5103" w:type="dxa"/>
            <w:vMerge w:val="restart"/>
            <w:vAlign w:val="center"/>
          </w:tcPr>
          <w:p w14:paraId="7F447413" w14:textId="36CF5B4C" w:rsidR="00177813" w:rsidRPr="00A95B4D" w:rsidRDefault="00485FBC" w:rsidP="00177813">
            <w:pPr>
              <w:jc w:val="center"/>
              <w:rPr>
                <w:rFonts w:ascii="Times New Roman" w:eastAsia="Times New Roman" w:hAnsi="Times New Roman" w:cs="Times New Roman"/>
                <w:sz w:val="18"/>
                <w:szCs w:val="18"/>
                <w:lang w:val="ca-ES"/>
              </w:rPr>
            </w:pPr>
            <w:r w:rsidRPr="00A95B4D">
              <w:rPr>
                <w:rFonts w:ascii="Times New Roman" w:eastAsia="Times New Roman" w:hAnsi="Times New Roman" w:cs="Times New Roman"/>
                <w:noProof/>
                <w:sz w:val="18"/>
                <w:szCs w:val="18"/>
                <w:lang w:val="ca-ES"/>
              </w:rPr>
              <w:drawing>
                <wp:inline distT="0" distB="0" distL="0" distR="0" wp14:anchorId="4BEE3A3E" wp14:editId="1F6EA3E9">
                  <wp:extent cx="3151505" cy="3902972"/>
                  <wp:effectExtent l="0" t="0" r="0" b="2540"/>
                  <wp:docPr id="1641079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266" name="Imagen 1"/>
                          <pic:cNvPicPr/>
                        </pic:nvPicPr>
                        <pic:blipFill>
                          <a:blip r:embed="rId7">
                            <a:extLst>
                              <a:ext uri="{28A0092B-C50C-407E-A947-70E740481C1C}">
                                <a14:useLocalDpi xmlns:a14="http://schemas.microsoft.com/office/drawing/2010/main" val="0"/>
                              </a:ext>
                            </a:extLst>
                          </a:blip>
                          <a:stretch>
                            <a:fillRect/>
                          </a:stretch>
                        </pic:blipFill>
                        <pic:spPr>
                          <a:xfrm>
                            <a:off x="0" y="0"/>
                            <a:ext cx="3151505" cy="3902972"/>
                          </a:xfrm>
                          <a:prstGeom prst="rect">
                            <a:avLst/>
                          </a:prstGeom>
                        </pic:spPr>
                      </pic:pic>
                    </a:graphicData>
                  </a:graphic>
                </wp:inline>
              </w:drawing>
            </w:r>
          </w:p>
          <w:p w14:paraId="7D9CA445" w14:textId="138D5D5E" w:rsidR="007F19A1" w:rsidRPr="00A95B4D" w:rsidRDefault="007F19A1">
            <w:pPr>
              <w:jc w:val="center"/>
              <w:rPr>
                <w:rFonts w:ascii="Times New Roman" w:eastAsia="Times New Roman" w:hAnsi="Times New Roman" w:cs="Times New Roman"/>
                <w:sz w:val="18"/>
                <w:szCs w:val="18"/>
                <w:lang w:val="ca-ES"/>
              </w:rPr>
            </w:pPr>
          </w:p>
        </w:tc>
      </w:tr>
      <w:tr w:rsidR="007F19A1" w:rsidRPr="00A95B4D"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2F8B435A" w:rsidR="004525E0" w:rsidRPr="000E76C5" w:rsidRDefault="00E90868" w:rsidP="00177813">
            <w:pPr>
              <w:jc w:val="both"/>
              <w:rPr>
                <w:rFonts w:ascii="Times New Roman" w:eastAsia="Times New Roman" w:hAnsi="Times New Roman" w:cs="Times New Roman"/>
                <w:sz w:val="16"/>
                <w:szCs w:val="16"/>
                <w:lang w:val="ca-ES"/>
              </w:rPr>
            </w:pPr>
            <w:r w:rsidRPr="000E76C5">
              <w:rPr>
                <w:rFonts w:ascii="Times New Roman" w:eastAsia="Times New Roman" w:hAnsi="Times New Roman" w:cs="Times New Roman"/>
                <w:sz w:val="16"/>
                <w:szCs w:val="16"/>
                <w:lang w:val="ca-ES"/>
              </w:rPr>
              <w:t>Abril és un dels moments més especials per descobrir el Japó: els cirerers en flor tenyeixen temples, parcs i ciutats amb un aire gairebé irreal. En aquest viatge recorrereu l’essencial del país, amb dies guiats a Tòquio, Kyoto i Osaka que us portaran a comprendre tant la seva tradició com la seva vida moderna. Pujareu fins a Nikko per perdre-us entre santuaris i boscos, us acostareu al majestuós Mont Fuji des de Yamanakako, el millor mirador natural, i a Nara caminareu entre temples mil·lenaris i cérvols que passegen en llibertat. Una ruta pensada per viure el Japó amb calma i amb la companyia de guies locals que us ajudaran a descobrir cada detall de la destinació.</w:t>
            </w:r>
          </w:p>
        </w:tc>
        <w:tc>
          <w:tcPr>
            <w:tcW w:w="5103" w:type="dxa"/>
            <w:vMerge/>
          </w:tcPr>
          <w:p w14:paraId="6205CF93" w14:textId="77777777" w:rsidR="007F19A1" w:rsidRPr="00A95B4D" w:rsidRDefault="007F19A1">
            <w:pPr>
              <w:rPr>
                <w:rFonts w:ascii="Times New Roman" w:hAnsi="Times New Roman" w:cs="Times New Roman"/>
                <w:lang w:val="ca-ES"/>
              </w:rPr>
            </w:pPr>
          </w:p>
        </w:tc>
      </w:tr>
      <w:tr w:rsidR="007F19A1" w:rsidRPr="00A95B4D"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A95B4D" w:rsidRDefault="0006460E" w:rsidP="00D138C7">
            <w:pPr>
              <w:ind w:left="209"/>
              <w:jc w:val="center"/>
              <w:rPr>
                <w:rFonts w:ascii="Times New Roman" w:eastAsia="Times New Roman" w:hAnsi="Times New Roman" w:cs="Times New Roman"/>
                <w:sz w:val="24"/>
                <w:szCs w:val="24"/>
                <w:lang w:val="ca-ES"/>
              </w:rPr>
            </w:pPr>
            <w:r w:rsidRPr="00A95B4D">
              <w:rPr>
                <w:rFonts w:ascii="Times New Roman" w:hAnsi="Times New Roman" w:cs="Times New Roman"/>
                <w:noProof/>
                <w:lang w:val="ca-ES" w:eastAsia="es-ES"/>
              </w:rPr>
              <w:drawing>
                <wp:inline distT="0" distB="0" distL="0" distR="0" wp14:anchorId="783C5807" wp14:editId="01D80F2C">
                  <wp:extent cx="381000" cy="38100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inline>
              </w:drawing>
            </w:r>
          </w:p>
        </w:tc>
        <w:tc>
          <w:tcPr>
            <w:tcW w:w="4680" w:type="dxa"/>
            <w:vAlign w:val="center"/>
          </w:tcPr>
          <w:p w14:paraId="7D3B549A" w14:textId="699E4CFA" w:rsidR="007F19A1" w:rsidRPr="00A95B4D" w:rsidRDefault="008C59AC" w:rsidP="00D138C7">
            <w:pPr>
              <w:ind w:left="209"/>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13</w:t>
            </w:r>
            <w:r w:rsidR="00656EE3" w:rsidRPr="00A95B4D">
              <w:rPr>
                <w:rFonts w:ascii="Times New Roman" w:eastAsia="Times New Roman" w:hAnsi="Times New Roman" w:cs="Times New Roman"/>
                <w:sz w:val="22"/>
                <w:szCs w:val="22"/>
                <w:lang w:val="ca-ES"/>
              </w:rPr>
              <w:t xml:space="preserve"> </w:t>
            </w:r>
            <w:r w:rsidR="00E90868" w:rsidRPr="00A95B4D">
              <w:rPr>
                <w:rFonts w:ascii="Times New Roman" w:eastAsia="Times New Roman" w:hAnsi="Times New Roman" w:cs="Times New Roman"/>
                <w:sz w:val="22"/>
                <w:szCs w:val="22"/>
                <w:lang w:val="ca-ES"/>
              </w:rPr>
              <w:t>dies</w:t>
            </w:r>
            <w:r w:rsidR="00656EE3" w:rsidRPr="00A95B4D">
              <w:rPr>
                <w:rFonts w:ascii="Times New Roman" w:eastAsia="Times New Roman" w:hAnsi="Times New Roman" w:cs="Times New Roman"/>
                <w:sz w:val="22"/>
                <w:szCs w:val="22"/>
                <w:lang w:val="ca-ES"/>
              </w:rPr>
              <w:t xml:space="preserve"> / </w:t>
            </w:r>
            <w:r w:rsidRPr="00A95B4D">
              <w:rPr>
                <w:rFonts w:ascii="Times New Roman" w:eastAsia="Times New Roman" w:hAnsi="Times New Roman" w:cs="Times New Roman"/>
                <w:sz w:val="22"/>
                <w:szCs w:val="22"/>
                <w:lang w:val="ca-ES"/>
              </w:rPr>
              <w:t>12</w:t>
            </w:r>
            <w:r w:rsidR="00656EE3" w:rsidRPr="00A95B4D">
              <w:rPr>
                <w:rFonts w:ascii="Times New Roman" w:eastAsia="Times New Roman" w:hAnsi="Times New Roman" w:cs="Times New Roman"/>
                <w:sz w:val="22"/>
                <w:szCs w:val="22"/>
                <w:lang w:val="ca-ES"/>
              </w:rPr>
              <w:t xml:space="preserve"> </w:t>
            </w:r>
            <w:r w:rsidR="00E90868" w:rsidRPr="00A95B4D">
              <w:rPr>
                <w:rFonts w:ascii="Times New Roman" w:eastAsia="Times New Roman" w:hAnsi="Times New Roman" w:cs="Times New Roman"/>
                <w:sz w:val="22"/>
                <w:szCs w:val="22"/>
                <w:lang w:val="ca-ES"/>
              </w:rPr>
              <w:t>nits</w:t>
            </w:r>
          </w:p>
        </w:tc>
        <w:tc>
          <w:tcPr>
            <w:tcW w:w="5103" w:type="dxa"/>
            <w:vMerge/>
          </w:tcPr>
          <w:p w14:paraId="6829A03D" w14:textId="77777777" w:rsidR="007F19A1" w:rsidRPr="00A95B4D" w:rsidRDefault="007F19A1">
            <w:pPr>
              <w:rPr>
                <w:rFonts w:ascii="Times New Roman" w:hAnsi="Times New Roman" w:cs="Times New Roman"/>
                <w:lang w:val="ca-ES"/>
              </w:rPr>
            </w:pPr>
          </w:p>
        </w:tc>
      </w:tr>
      <w:tr w:rsidR="007F19A1" w:rsidRPr="00A95B4D"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A95B4D" w:rsidRDefault="0006460E" w:rsidP="00D138C7">
            <w:pPr>
              <w:ind w:left="209"/>
              <w:jc w:val="center"/>
              <w:rPr>
                <w:rFonts w:ascii="Times New Roman" w:eastAsia="Times New Roman" w:hAnsi="Times New Roman" w:cs="Times New Roman"/>
                <w:sz w:val="24"/>
                <w:szCs w:val="24"/>
                <w:lang w:val="ca-ES"/>
              </w:rPr>
            </w:pPr>
            <w:r w:rsidRPr="00A95B4D">
              <w:rPr>
                <w:rFonts w:ascii="Times New Roman" w:hAnsi="Times New Roman" w:cs="Times New Roman"/>
                <w:noProof/>
                <w:lang w:val="ca-ES" w:eastAsia="es-ES"/>
              </w:rPr>
              <w:drawing>
                <wp:inline distT="0" distB="0" distL="0" distR="0" wp14:anchorId="2122C809" wp14:editId="3387DA95">
                  <wp:extent cx="342900" cy="34290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a:effectLst/>
                        </pic:spPr>
                      </pic:pic>
                    </a:graphicData>
                  </a:graphic>
                </wp:inline>
              </w:drawing>
            </w:r>
          </w:p>
        </w:tc>
        <w:tc>
          <w:tcPr>
            <w:tcW w:w="4680" w:type="dxa"/>
            <w:vAlign w:val="center"/>
          </w:tcPr>
          <w:p w14:paraId="5FA52421" w14:textId="234F3563" w:rsidR="007F19A1" w:rsidRPr="00A95B4D" w:rsidRDefault="00B10BF0" w:rsidP="00D138C7">
            <w:pPr>
              <w:ind w:left="209"/>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 xml:space="preserve">Del 27/03 al </w:t>
            </w:r>
            <w:r w:rsidR="00493DB1">
              <w:rPr>
                <w:rFonts w:ascii="Times New Roman" w:eastAsia="Times New Roman" w:hAnsi="Times New Roman" w:cs="Times New Roman"/>
                <w:sz w:val="22"/>
                <w:szCs w:val="22"/>
                <w:lang w:val="ca-ES"/>
              </w:rPr>
              <w:t>07</w:t>
            </w:r>
            <w:r w:rsidRPr="00A95B4D">
              <w:rPr>
                <w:rFonts w:ascii="Times New Roman" w:eastAsia="Times New Roman" w:hAnsi="Times New Roman" w:cs="Times New Roman"/>
                <w:sz w:val="22"/>
                <w:szCs w:val="22"/>
                <w:lang w:val="ca-ES"/>
              </w:rPr>
              <w:t>/04/2026</w:t>
            </w:r>
          </w:p>
        </w:tc>
        <w:tc>
          <w:tcPr>
            <w:tcW w:w="5103" w:type="dxa"/>
            <w:vMerge/>
          </w:tcPr>
          <w:p w14:paraId="5D67FBC6" w14:textId="77777777" w:rsidR="007F19A1" w:rsidRPr="00A95B4D" w:rsidRDefault="007F19A1">
            <w:pPr>
              <w:rPr>
                <w:rFonts w:ascii="Times New Roman" w:hAnsi="Times New Roman" w:cs="Times New Roman"/>
                <w:lang w:val="ca-ES"/>
              </w:rPr>
            </w:pPr>
          </w:p>
        </w:tc>
      </w:tr>
      <w:tr w:rsidR="007F19A1" w:rsidRPr="00A95B4D"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A95B4D" w:rsidRDefault="0006460E" w:rsidP="00D138C7">
            <w:pPr>
              <w:ind w:left="209"/>
              <w:jc w:val="center"/>
              <w:rPr>
                <w:rFonts w:ascii="Times New Roman" w:eastAsia="Times New Roman" w:hAnsi="Times New Roman" w:cs="Times New Roman"/>
                <w:sz w:val="24"/>
                <w:szCs w:val="24"/>
                <w:lang w:val="ca-ES"/>
              </w:rPr>
            </w:pPr>
            <w:r w:rsidRPr="00A95B4D">
              <w:rPr>
                <w:rFonts w:ascii="Times New Roman" w:hAnsi="Times New Roman" w:cs="Times New Roman"/>
                <w:noProof/>
                <w:lang w:val="ca-ES" w:eastAsia="es-ES"/>
              </w:rPr>
              <w:drawing>
                <wp:inline distT="0" distB="0" distL="0" distR="0" wp14:anchorId="71A656AA" wp14:editId="6D9A0B7A">
                  <wp:extent cx="361950" cy="3619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pic:spPr>
                      </pic:pic>
                    </a:graphicData>
                  </a:graphic>
                </wp:inline>
              </w:drawing>
            </w:r>
          </w:p>
        </w:tc>
        <w:tc>
          <w:tcPr>
            <w:tcW w:w="4680" w:type="dxa"/>
            <w:vAlign w:val="center"/>
          </w:tcPr>
          <w:p w14:paraId="09FF1687" w14:textId="1DD83876" w:rsidR="007F19A1" w:rsidRPr="00A95B4D" w:rsidRDefault="00E90868" w:rsidP="00D138C7">
            <w:pPr>
              <w:ind w:left="209"/>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Guia parla hispana</w:t>
            </w:r>
          </w:p>
        </w:tc>
        <w:tc>
          <w:tcPr>
            <w:tcW w:w="5103" w:type="dxa"/>
            <w:vMerge/>
          </w:tcPr>
          <w:p w14:paraId="1A0FE328" w14:textId="77777777" w:rsidR="007F19A1" w:rsidRPr="00A95B4D" w:rsidRDefault="007F19A1">
            <w:pPr>
              <w:rPr>
                <w:rFonts w:ascii="Times New Roman" w:hAnsi="Times New Roman" w:cs="Times New Roman"/>
                <w:lang w:val="ca-ES"/>
              </w:rPr>
            </w:pPr>
          </w:p>
        </w:tc>
      </w:tr>
      <w:tr w:rsidR="007F19A1" w:rsidRPr="00A95B4D"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77777777" w:rsidR="007F19A1" w:rsidRPr="00A95B4D" w:rsidRDefault="0006460E" w:rsidP="00D138C7">
            <w:pPr>
              <w:ind w:left="209"/>
              <w:jc w:val="center"/>
              <w:rPr>
                <w:rFonts w:ascii="Times New Roman" w:eastAsia="Times New Roman" w:hAnsi="Times New Roman" w:cs="Times New Roman"/>
                <w:sz w:val="24"/>
                <w:szCs w:val="24"/>
                <w:lang w:val="ca-ES"/>
              </w:rPr>
            </w:pPr>
            <w:r w:rsidRPr="00A95B4D">
              <w:rPr>
                <w:rFonts w:ascii="Times New Roman" w:hAnsi="Times New Roman" w:cs="Times New Roman"/>
                <w:noProof/>
                <w:lang w:val="ca-ES" w:eastAsia="es-ES"/>
              </w:rPr>
              <w:drawing>
                <wp:inline distT="0" distB="0" distL="0" distR="0" wp14:anchorId="5FC09AFB" wp14:editId="71AB4E34">
                  <wp:extent cx="342900" cy="34290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4088F0A2" w:rsidR="007F19A1" w:rsidRPr="00A95B4D" w:rsidRDefault="00656EE3" w:rsidP="00D138C7">
            <w:pPr>
              <w:ind w:left="209"/>
              <w:rPr>
                <w:rFonts w:ascii="Times New Roman" w:hAnsi="Times New Roman" w:cs="Times New Roman"/>
                <w:color w:val="FF0000"/>
                <w:sz w:val="22"/>
                <w:szCs w:val="22"/>
                <w:lang w:val="ca-ES"/>
              </w:rPr>
            </w:pPr>
            <w:r w:rsidRPr="00A95B4D">
              <w:rPr>
                <w:rFonts w:ascii="Times New Roman" w:eastAsia="Times New Roman" w:hAnsi="Times New Roman" w:cs="Times New Roman"/>
                <w:sz w:val="22"/>
                <w:szCs w:val="22"/>
                <w:lang w:val="ca-ES"/>
              </w:rPr>
              <w:t xml:space="preserve">Grup Mín. </w:t>
            </w:r>
            <w:r w:rsidR="00A934A9" w:rsidRPr="00A95B4D">
              <w:rPr>
                <w:rFonts w:ascii="Times New Roman" w:eastAsia="Times New Roman" w:hAnsi="Times New Roman" w:cs="Times New Roman"/>
                <w:sz w:val="22"/>
                <w:szCs w:val="22"/>
                <w:lang w:val="ca-ES"/>
              </w:rPr>
              <w:t>10</w:t>
            </w:r>
            <w:r w:rsidR="00493DB1">
              <w:rPr>
                <w:rFonts w:ascii="Times New Roman" w:eastAsia="Times New Roman" w:hAnsi="Times New Roman" w:cs="Times New Roman"/>
                <w:sz w:val="22"/>
                <w:szCs w:val="22"/>
                <w:lang w:val="ca-ES"/>
              </w:rPr>
              <w:t xml:space="preserve"> </w:t>
            </w:r>
            <w:r w:rsidRPr="00A95B4D">
              <w:rPr>
                <w:rFonts w:ascii="Times New Roman" w:eastAsia="Times New Roman" w:hAnsi="Times New Roman" w:cs="Times New Roman"/>
                <w:sz w:val="22"/>
                <w:szCs w:val="22"/>
                <w:lang w:val="ca-ES"/>
              </w:rPr>
              <w:t>/ M</w:t>
            </w:r>
            <w:r w:rsidR="00E90868" w:rsidRPr="00A95B4D">
              <w:rPr>
                <w:rFonts w:ascii="Times New Roman" w:eastAsia="Times New Roman" w:hAnsi="Times New Roman" w:cs="Times New Roman"/>
                <w:sz w:val="22"/>
                <w:szCs w:val="22"/>
                <w:lang w:val="ca-ES"/>
              </w:rPr>
              <w:t>à</w:t>
            </w:r>
            <w:r w:rsidRPr="00A95B4D">
              <w:rPr>
                <w:rFonts w:ascii="Times New Roman" w:eastAsia="Times New Roman" w:hAnsi="Times New Roman" w:cs="Times New Roman"/>
                <w:sz w:val="22"/>
                <w:szCs w:val="22"/>
                <w:lang w:val="ca-ES"/>
              </w:rPr>
              <w:t xml:space="preserve">x. </w:t>
            </w:r>
            <w:r w:rsidR="00910CB2" w:rsidRPr="00A95B4D">
              <w:rPr>
                <w:rFonts w:ascii="Times New Roman" w:eastAsia="Times New Roman" w:hAnsi="Times New Roman" w:cs="Times New Roman"/>
                <w:sz w:val="22"/>
                <w:szCs w:val="22"/>
                <w:lang w:val="ca-ES"/>
              </w:rPr>
              <w:t>12</w:t>
            </w:r>
            <w:r w:rsidR="00977918" w:rsidRPr="00A95B4D">
              <w:rPr>
                <w:rFonts w:ascii="Times New Roman" w:eastAsia="Times New Roman" w:hAnsi="Times New Roman" w:cs="Times New Roman"/>
                <w:sz w:val="22"/>
                <w:szCs w:val="22"/>
                <w:lang w:val="ca-ES"/>
              </w:rPr>
              <w:t xml:space="preserve"> </w:t>
            </w:r>
            <w:r w:rsidR="00E90868" w:rsidRPr="00A95B4D">
              <w:rPr>
                <w:rFonts w:ascii="Times New Roman" w:eastAsia="Times New Roman" w:hAnsi="Times New Roman" w:cs="Times New Roman"/>
                <w:sz w:val="22"/>
                <w:szCs w:val="22"/>
                <w:lang w:val="ca-ES"/>
              </w:rPr>
              <w:t>persones</w:t>
            </w:r>
            <w:r w:rsidRPr="00A95B4D">
              <w:rPr>
                <w:rFonts w:ascii="Times New Roman" w:eastAsia="Times New Roman" w:hAnsi="Times New Roman" w:cs="Times New Roman"/>
                <w:sz w:val="22"/>
                <w:szCs w:val="22"/>
                <w:lang w:val="ca-ES"/>
              </w:rPr>
              <w:t xml:space="preserve"> </w:t>
            </w:r>
          </w:p>
        </w:tc>
        <w:tc>
          <w:tcPr>
            <w:tcW w:w="5103" w:type="dxa"/>
            <w:vMerge/>
          </w:tcPr>
          <w:p w14:paraId="5E14C127" w14:textId="77777777" w:rsidR="007F19A1" w:rsidRPr="00A95B4D" w:rsidRDefault="007F19A1">
            <w:pPr>
              <w:rPr>
                <w:rFonts w:ascii="Times New Roman" w:hAnsi="Times New Roman" w:cs="Times New Roman"/>
                <w:lang w:val="ca-ES"/>
              </w:rPr>
            </w:pPr>
          </w:p>
        </w:tc>
      </w:tr>
      <w:tr w:rsidR="007F19A1" w:rsidRPr="00A95B4D"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25FB86A7" w:rsidR="00FE2B51" w:rsidRPr="00A95B4D" w:rsidRDefault="00656EE3" w:rsidP="00202B78">
            <w:pPr>
              <w:ind w:left="209"/>
              <w:jc w:val="center"/>
              <w:rPr>
                <w:rFonts w:ascii="Times New Roman" w:eastAsia="Times New Roman" w:hAnsi="Times New Roman" w:cs="Times New Roman"/>
                <w:b/>
                <w:sz w:val="22"/>
                <w:szCs w:val="22"/>
                <w:lang w:val="ca-ES"/>
              </w:rPr>
            </w:pPr>
            <w:r w:rsidRPr="00A95B4D">
              <w:rPr>
                <w:rFonts w:ascii="Times New Roman" w:eastAsia="Times New Roman" w:hAnsi="Times New Roman" w:cs="Times New Roman"/>
                <w:b/>
                <w:sz w:val="22"/>
                <w:szCs w:val="22"/>
                <w:lang w:val="ca-ES"/>
              </w:rPr>
              <w:t>Pre</w:t>
            </w:r>
            <w:r w:rsidR="00E90868" w:rsidRPr="00A95B4D">
              <w:rPr>
                <w:rFonts w:ascii="Times New Roman" w:eastAsia="Times New Roman" w:hAnsi="Times New Roman" w:cs="Times New Roman"/>
                <w:b/>
                <w:sz w:val="22"/>
                <w:szCs w:val="22"/>
                <w:lang w:val="ca-ES"/>
              </w:rPr>
              <w:t>u per persona</w:t>
            </w:r>
          </w:p>
        </w:tc>
        <w:tc>
          <w:tcPr>
            <w:tcW w:w="5103" w:type="dxa"/>
            <w:vMerge/>
          </w:tcPr>
          <w:p w14:paraId="50142FED" w14:textId="77777777" w:rsidR="007F19A1" w:rsidRPr="00A95B4D" w:rsidRDefault="007F19A1">
            <w:pPr>
              <w:rPr>
                <w:rFonts w:ascii="Times New Roman" w:hAnsi="Times New Roman" w:cs="Times New Roman"/>
                <w:lang w:val="ca-ES"/>
              </w:rPr>
            </w:pPr>
          </w:p>
        </w:tc>
      </w:tr>
      <w:tr w:rsidR="007F19A1" w:rsidRPr="00A95B4D"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6B15507" w:rsidR="007F19A1" w:rsidRPr="00A95B4D" w:rsidRDefault="00910CB2" w:rsidP="00D138C7">
            <w:pPr>
              <w:ind w:left="209"/>
              <w:jc w:val="center"/>
              <w:rPr>
                <w:rFonts w:ascii="Times New Roman" w:hAnsi="Times New Roman" w:cs="Times New Roman"/>
                <w:sz w:val="26"/>
                <w:szCs w:val="26"/>
                <w:lang w:val="ca-ES"/>
              </w:rPr>
            </w:pPr>
            <w:r w:rsidRPr="00A95B4D">
              <w:rPr>
                <w:rFonts w:ascii="Times New Roman" w:eastAsia="Times New Roman" w:hAnsi="Times New Roman" w:cs="Times New Roman"/>
                <w:b/>
                <w:sz w:val="26"/>
                <w:szCs w:val="26"/>
                <w:lang w:val="ca-ES"/>
              </w:rPr>
              <w:t>6.</w:t>
            </w:r>
            <w:r w:rsidR="00493DB1">
              <w:rPr>
                <w:rFonts w:ascii="Times New Roman" w:eastAsia="Times New Roman" w:hAnsi="Times New Roman" w:cs="Times New Roman"/>
                <w:b/>
                <w:sz w:val="26"/>
                <w:szCs w:val="26"/>
                <w:lang w:val="ca-ES"/>
              </w:rPr>
              <w:t>145</w:t>
            </w:r>
            <w:r w:rsidRPr="00A95B4D">
              <w:rPr>
                <w:rFonts w:ascii="Times New Roman" w:eastAsia="Times New Roman" w:hAnsi="Times New Roman" w:cs="Times New Roman"/>
                <w:b/>
                <w:sz w:val="26"/>
                <w:szCs w:val="26"/>
                <w:lang w:val="ca-ES"/>
              </w:rPr>
              <w:t>€</w:t>
            </w:r>
            <w:r w:rsidR="00FE2B51" w:rsidRPr="00A95B4D">
              <w:rPr>
                <w:rFonts w:ascii="Times New Roman" w:eastAsia="Times New Roman" w:hAnsi="Times New Roman" w:cs="Times New Roman"/>
                <w:b/>
                <w:sz w:val="22"/>
                <w:szCs w:val="22"/>
                <w:lang w:val="ca-ES"/>
              </w:rPr>
              <w:t xml:space="preserve"> </w:t>
            </w:r>
          </w:p>
        </w:tc>
        <w:tc>
          <w:tcPr>
            <w:tcW w:w="5103" w:type="dxa"/>
            <w:vMerge/>
          </w:tcPr>
          <w:p w14:paraId="76D98082" w14:textId="77777777" w:rsidR="007F19A1" w:rsidRPr="00A95B4D" w:rsidRDefault="007F19A1">
            <w:pPr>
              <w:rPr>
                <w:rFonts w:ascii="Times New Roman" w:hAnsi="Times New Roman" w:cs="Times New Roman"/>
                <w:lang w:val="ca-ES"/>
              </w:rPr>
            </w:pPr>
          </w:p>
        </w:tc>
      </w:tr>
      <w:tr w:rsidR="007F19A1" w:rsidRPr="00A95B4D" w14:paraId="36093E05" w14:textId="77777777" w:rsidTr="000E76C5">
        <w:tblPrEx>
          <w:tblCellMar>
            <w:top w:w="70" w:type="dxa"/>
            <w:left w:w="70" w:type="dxa"/>
            <w:bottom w:w="70" w:type="dxa"/>
            <w:right w:w="70" w:type="dxa"/>
          </w:tblCellMar>
        </w:tblPrEx>
        <w:trPr>
          <w:gridBefore w:val="1"/>
          <w:gridAfter w:val="1"/>
          <w:wBefore w:w="284" w:type="dxa"/>
          <w:wAfter w:w="1419" w:type="dxa"/>
          <w:trHeight w:val="701"/>
        </w:trPr>
        <w:tc>
          <w:tcPr>
            <w:tcW w:w="5812" w:type="dxa"/>
            <w:gridSpan w:val="2"/>
            <w:vAlign w:val="center"/>
          </w:tcPr>
          <w:p w14:paraId="4F4E4989" w14:textId="408C4157" w:rsidR="00A36251" w:rsidRDefault="00A36251" w:rsidP="00AF7920">
            <w:pPr>
              <w:ind w:left="-76" w:right="-66"/>
              <w:jc w:val="center"/>
              <w:rPr>
                <w:rFonts w:ascii="Times New Roman" w:hAnsi="Times New Roman" w:cs="Times New Roman"/>
                <w:sz w:val="16"/>
                <w:szCs w:val="16"/>
                <w:lang w:val="ca-ES"/>
              </w:rPr>
            </w:pPr>
            <w:r w:rsidRPr="00A36251">
              <w:rPr>
                <w:rFonts w:ascii="Times New Roman" w:hAnsi="Times New Roman" w:cs="Times New Roman"/>
                <w:sz w:val="16"/>
                <w:szCs w:val="16"/>
                <w:lang w:val="ca-ES"/>
              </w:rPr>
              <w:t>(</w:t>
            </w:r>
            <w:r w:rsidR="00493DB1">
              <w:rPr>
                <w:rFonts w:ascii="Times New Roman" w:hAnsi="Times New Roman" w:cs="Times New Roman"/>
                <w:sz w:val="16"/>
                <w:szCs w:val="16"/>
                <w:lang w:val="ca-ES"/>
              </w:rPr>
              <w:t>5.735</w:t>
            </w:r>
            <w:r w:rsidRPr="00A36251">
              <w:rPr>
                <w:rFonts w:ascii="Times New Roman" w:hAnsi="Times New Roman" w:cs="Times New Roman"/>
                <w:sz w:val="16"/>
                <w:szCs w:val="16"/>
                <w:lang w:val="ca-ES"/>
              </w:rPr>
              <w:t xml:space="preserve">€ + </w:t>
            </w:r>
            <w:r w:rsidR="00493DB1">
              <w:rPr>
                <w:rFonts w:ascii="Times New Roman" w:hAnsi="Times New Roman" w:cs="Times New Roman"/>
                <w:sz w:val="16"/>
                <w:szCs w:val="16"/>
                <w:lang w:val="ca-ES"/>
              </w:rPr>
              <w:t>410</w:t>
            </w:r>
            <w:r w:rsidRPr="00A36251">
              <w:rPr>
                <w:rFonts w:ascii="Times New Roman" w:hAnsi="Times New Roman" w:cs="Times New Roman"/>
                <w:sz w:val="16"/>
                <w:szCs w:val="16"/>
                <w:lang w:val="ca-ES"/>
              </w:rPr>
              <w:t>€ taxes)*</w:t>
            </w:r>
          </w:p>
          <w:p w14:paraId="52348EAE" w14:textId="2C26D632" w:rsidR="000E76C5" w:rsidRPr="000E76C5" w:rsidRDefault="000E76C5" w:rsidP="00AF7920">
            <w:pPr>
              <w:ind w:left="-76" w:right="-66"/>
              <w:jc w:val="center"/>
              <w:rPr>
                <w:rFonts w:ascii="Times New Roman" w:hAnsi="Times New Roman" w:cs="Times New Roman"/>
                <w:sz w:val="16"/>
                <w:szCs w:val="16"/>
              </w:rPr>
            </w:pPr>
            <w:r w:rsidRPr="000E76C5">
              <w:rPr>
                <w:rFonts w:ascii="Times New Roman" w:hAnsi="Times New Roman" w:cs="Times New Roman"/>
                <w:sz w:val="16"/>
                <w:szCs w:val="16"/>
                <w:lang w:val="ca-ES"/>
              </w:rPr>
              <w:t xml:space="preserve">El preu i les taxes han estat calculats en data </w:t>
            </w:r>
            <w:r w:rsidR="00493DB1">
              <w:rPr>
                <w:rFonts w:ascii="Times New Roman" w:hAnsi="Times New Roman" w:cs="Times New Roman"/>
                <w:sz w:val="16"/>
                <w:szCs w:val="16"/>
                <w:lang w:val="ca-ES"/>
              </w:rPr>
              <w:t>11</w:t>
            </w:r>
            <w:r w:rsidRPr="000E76C5">
              <w:rPr>
                <w:rFonts w:ascii="Times New Roman" w:hAnsi="Times New Roman" w:cs="Times New Roman"/>
                <w:sz w:val="16"/>
                <w:szCs w:val="16"/>
                <w:lang w:val="ca-ES"/>
              </w:rPr>
              <w:t xml:space="preserve">/2025 d'acord amb la tarifa aèria classe turista amb la companyia aèria </w:t>
            </w:r>
            <w:r w:rsidR="00AF7920" w:rsidRPr="00AF7920">
              <w:rPr>
                <w:rFonts w:ascii="Times New Roman" w:hAnsi="Times New Roman" w:cs="Times New Roman"/>
                <w:sz w:val="16"/>
                <w:szCs w:val="16"/>
              </w:rPr>
              <w:t>Singapore Airlines</w:t>
            </w:r>
            <w:r w:rsidRPr="000E76C5">
              <w:rPr>
                <w:rFonts w:ascii="Times New Roman" w:hAnsi="Times New Roman" w:cs="Times New Roman"/>
                <w:sz w:val="16"/>
                <w:szCs w:val="16"/>
                <w:lang w:val="ca-ES"/>
              </w:rPr>
              <w:t>, tipus de canvi, impostos i taxes vigents en aquesta data.</w:t>
            </w:r>
          </w:p>
          <w:p w14:paraId="2A4C7556" w14:textId="74460DF0" w:rsidR="000E76C5" w:rsidRPr="00A95B4D" w:rsidRDefault="000E76C5" w:rsidP="000E76C5">
            <w:pPr>
              <w:ind w:right="-66"/>
              <w:rPr>
                <w:rFonts w:ascii="Times New Roman" w:hAnsi="Times New Roman" w:cs="Times New Roman"/>
                <w:sz w:val="16"/>
                <w:szCs w:val="16"/>
                <w:lang w:val="ca-ES"/>
              </w:rPr>
            </w:pPr>
          </w:p>
        </w:tc>
        <w:tc>
          <w:tcPr>
            <w:tcW w:w="5103" w:type="dxa"/>
            <w:vMerge/>
          </w:tcPr>
          <w:p w14:paraId="523E2B20" w14:textId="77777777" w:rsidR="007F19A1" w:rsidRPr="00A95B4D" w:rsidRDefault="007F19A1">
            <w:pPr>
              <w:rPr>
                <w:rFonts w:ascii="Times New Roman" w:hAnsi="Times New Roman" w:cs="Times New Roman"/>
                <w:lang w:val="ca-ES"/>
              </w:rPr>
            </w:pPr>
          </w:p>
        </w:tc>
      </w:tr>
    </w:tbl>
    <w:p w14:paraId="33C1A848" w14:textId="7711B05D" w:rsidR="00FE2B51" w:rsidRPr="00A95B4D" w:rsidRDefault="009048D9">
      <w:pPr>
        <w:jc w:val="center"/>
        <w:rPr>
          <w:rFonts w:ascii="Times New Roman" w:eastAsia="Times New Roman" w:hAnsi="Times New Roman" w:cs="Times New Roman"/>
          <w:b/>
          <w:sz w:val="12"/>
          <w:szCs w:val="12"/>
          <w:lang w:val="ca-ES"/>
        </w:rPr>
      </w:pPr>
      <w:r w:rsidRPr="00A95B4D">
        <w:rPr>
          <w:noProof/>
          <w:lang w:val="ca-ES"/>
        </w:rPr>
        <w:drawing>
          <wp:anchor distT="0" distB="0" distL="114300" distR="114300" simplePos="0" relativeHeight="251688960" behindDoc="0" locked="0" layoutInCell="1" allowOverlap="1" wp14:anchorId="3698DB43" wp14:editId="5619B345">
            <wp:simplePos x="0" y="0"/>
            <wp:positionH relativeFrom="margin">
              <wp:align>left</wp:align>
            </wp:positionH>
            <wp:positionV relativeFrom="paragraph">
              <wp:posOffset>-5560060</wp:posOffset>
            </wp:positionV>
            <wp:extent cx="7535545" cy="2733675"/>
            <wp:effectExtent l="0" t="0" r="8255" b="9525"/>
            <wp:wrapThrough wrapText="bothSides">
              <wp:wrapPolygon edited="0">
                <wp:start x="0" y="0"/>
                <wp:lineTo x="0" y="21525"/>
                <wp:lineTo x="21569" y="21525"/>
                <wp:lineTo x="21569"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3554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500F6" w14:textId="314A939B" w:rsidR="007F19A1" w:rsidRPr="000E76C5" w:rsidRDefault="00627ACC" w:rsidP="00E64857">
      <w:pPr>
        <w:jc w:val="center"/>
        <w:rPr>
          <w:rFonts w:ascii="Times New Roman" w:hAnsi="Times New Roman" w:cs="Times New Roman"/>
          <w:sz w:val="32"/>
          <w:szCs w:val="32"/>
          <w:lang w:val="ca-ES"/>
        </w:rPr>
      </w:pPr>
      <w:r w:rsidRPr="000E76C5">
        <w:rPr>
          <w:rFonts w:ascii="Times New Roman" w:eastAsia="Times New Roman" w:hAnsi="Times New Roman" w:cs="Times New Roman"/>
          <w:b/>
          <w:sz w:val="32"/>
          <w:szCs w:val="32"/>
          <w:lang w:val="ca-ES"/>
        </w:rPr>
        <w:t>Da</w:t>
      </w:r>
      <w:r w:rsidR="00E90868" w:rsidRPr="000E76C5">
        <w:rPr>
          <w:rFonts w:ascii="Times New Roman" w:eastAsia="Times New Roman" w:hAnsi="Times New Roman" w:cs="Times New Roman"/>
          <w:b/>
          <w:sz w:val="32"/>
          <w:szCs w:val="32"/>
          <w:lang w:val="ca-ES"/>
        </w:rPr>
        <w:t>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A95B4D" w14:paraId="2098FAD8" w14:textId="77777777" w:rsidTr="00E64857">
        <w:trPr>
          <w:trHeight w:val="216"/>
        </w:trPr>
        <w:tc>
          <w:tcPr>
            <w:tcW w:w="3958" w:type="dxa"/>
            <w:tcBorders>
              <w:top w:val="single" w:sz="11" w:space="0" w:color="000000"/>
            </w:tcBorders>
            <w:shd w:val="clear" w:color="auto" w:fill="DCDCDC"/>
            <w:vAlign w:val="center"/>
          </w:tcPr>
          <w:p w14:paraId="6A9E0317" w14:textId="344BE6F4" w:rsidR="00930562" w:rsidRPr="00A95B4D" w:rsidRDefault="00656EE3" w:rsidP="00930562">
            <w:pPr>
              <w:jc w:val="center"/>
              <w:rPr>
                <w:rFonts w:ascii="Times New Roman" w:hAnsi="Times New Roman" w:cs="Times New Roman"/>
                <w:lang w:val="ca-ES"/>
              </w:rPr>
            </w:pPr>
            <w:r w:rsidRPr="00A95B4D">
              <w:rPr>
                <w:rFonts w:ascii="Times New Roman" w:eastAsia="Times New Roman" w:hAnsi="Times New Roman" w:cs="Times New Roman"/>
                <w:b/>
                <w:sz w:val="22"/>
                <w:szCs w:val="22"/>
                <w:lang w:val="ca-ES"/>
              </w:rPr>
              <w:t>Ti</w:t>
            </w:r>
            <w:r w:rsidR="00E90868" w:rsidRPr="00A95B4D">
              <w:rPr>
                <w:rFonts w:ascii="Times New Roman" w:eastAsia="Times New Roman" w:hAnsi="Times New Roman" w:cs="Times New Roman"/>
                <w:b/>
                <w:sz w:val="22"/>
                <w:szCs w:val="22"/>
                <w:lang w:val="ca-ES"/>
              </w:rPr>
              <w:t>pus de viatge</w:t>
            </w:r>
          </w:p>
        </w:tc>
        <w:tc>
          <w:tcPr>
            <w:tcW w:w="3964" w:type="dxa"/>
            <w:gridSpan w:val="2"/>
            <w:tcBorders>
              <w:top w:val="single" w:sz="11" w:space="0" w:color="000000"/>
            </w:tcBorders>
            <w:shd w:val="clear" w:color="auto" w:fill="DCDCDC"/>
            <w:vAlign w:val="center"/>
          </w:tcPr>
          <w:p w14:paraId="4AE96E5C" w14:textId="355D5A47" w:rsidR="00930562" w:rsidRPr="00A95B4D" w:rsidRDefault="00E90868" w:rsidP="00930562">
            <w:pPr>
              <w:jc w:val="center"/>
              <w:rPr>
                <w:rFonts w:ascii="Times New Roman" w:hAnsi="Times New Roman" w:cs="Times New Roman"/>
                <w:lang w:val="ca-ES"/>
              </w:rPr>
            </w:pPr>
            <w:r w:rsidRPr="00A95B4D">
              <w:rPr>
                <w:rFonts w:ascii="Times New Roman" w:eastAsia="Times New Roman" w:hAnsi="Times New Roman" w:cs="Times New Roman"/>
                <w:b/>
                <w:sz w:val="24"/>
                <w:szCs w:val="24"/>
                <w:lang w:val="ca-ES"/>
              </w:rPr>
              <w:t>Transports utilitzats</w:t>
            </w:r>
          </w:p>
        </w:tc>
        <w:tc>
          <w:tcPr>
            <w:tcW w:w="3965" w:type="dxa"/>
            <w:gridSpan w:val="2"/>
            <w:tcBorders>
              <w:top w:val="single" w:sz="11" w:space="0" w:color="000000"/>
            </w:tcBorders>
            <w:shd w:val="clear" w:color="auto" w:fill="DCDCDC"/>
            <w:vAlign w:val="center"/>
          </w:tcPr>
          <w:p w14:paraId="783B9390" w14:textId="3DA0E291" w:rsidR="00930562" w:rsidRPr="00A95B4D" w:rsidRDefault="00E90868" w:rsidP="00930562">
            <w:pPr>
              <w:jc w:val="center"/>
              <w:rPr>
                <w:rFonts w:ascii="Times New Roman" w:hAnsi="Times New Roman" w:cs="Times New Roman"/>
                <w:lang w:val="ca-ES"/>
              </w:rPr>
            </w:pPr>
            <w:r w:rsidRPr="00A95B4D">
              <w:rPr>
                <w:rFonts w:ascii="Times New Roman" w:eastAsia="Times New Roman" w:hAnsi="Times New Roman" w:cs="Times New Roman"/>
                <w:b/>
                <w:sz w:val="22"/>
                <w:szCs w:val="22"/>
                <w:lang w:val="ca-ES"/>
              </w:rPr>
              <w:t>Atractius principals</w:t>
            </w:r>
          </w:p>
        </w:tc>
      </w:tr>
      <w:tr w:rsidR="00E64857" w:rsidRPr="00A95B4D" w14:paraId="1DFE9571" w14:textId="77777777" w:rsidTr="00202B78">
        <w:trPr>
          <w:gridAfter w:val="1"/>
          <w:wAfter w:w="26" w:type="dxa"/>
          <w:trHeight w:val="14"/>
        </w:trPr>
        <w:tc>
          <w:tcPr>
            <w:tcW w:w="3958" w:type="dxa"/>
            <w:shd w:val="clear" w:color="auto" w:fill="DCDCDC"/>
            <w:vAlign w:val="center"/>
          </w:tcPr>
          <w:p w14:paraId="3A534723" w14:textId="7784875A" w:rsidR="00E64857" w:rsidRPr="00A95B4D" w:rsidRDefault="00E64857" w:rsidP="00E64857">
            <w:pPr>
              <w:jc w:val="center"/>
              <w:rPr>
                <w:rFonts w:ascii="Times New Roman" w:hAnsi="Times New Roman" w:cs="Times New Roman"/>
                <w:lang w:val="ca-ES"/>
              </w:rPr>
            </w:pPr>
            <w:r w:rsidRPr="00A95B4D">
              <w:rPr>
                <w:rFonts w:ascii="Times New Roman" w:hAnsi="Times New Roman" w:cs="Times New Roman"/>
                <w:noProof/>
                <w:lang w:val="ca-ES" w:eastAsia="es-ES"/>
              </w:rPr>
              <w:drawing>
                <wp:anchor distT="0" distB="0" distL="114300" distR="114300" simplePos="0" relativeHeight="251683840" behindDoc="0" locked="0" layoutInCell="1" allowOverlap="1" wp14:anchorId="4AB7D150" wp14:editId="765EDD25">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5B4D">
              <w:rPr>
                <w:rFonts w:ascii="Times New Roman" w:hAnsi="Times New Roman" w:cs="Times New Roman"/>
                <w:noProof/>
                <w:lang w:val="ca-ES" w:eastAsia="es-ES"/>
              </w:rPr>
              <w:drawing>
                <wp:anchor distT="0" distB="0" distL="114300" distR="114300" simplePos="0" relativeHeight="251682816" behindDoc="0" locked="0" layoutInCell="1" allowOverlap="1" wp14:anchorId="72CCD8C0" wp14:editId="68F411E1">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A95B4D" w:rsidRDefault="00E64857" w:rsidP="00E64857">
            <w:pPr>
              <w:jc w:val="center"/>
              <w:rPr>
                <w:rFonts w:ascii="Times New Roman" w:hAnsi="Times New Roman" w:cs="Times New Roman"/>
                <w:lang w:val="ca-ES"/>
              </w:rPr>
            </w:pPr>
            <w:r w:rsidRPr="00A95B4D">
              <w:rPr>
                <w:rFonts w:ascii="Times New Roman" w:hAnsi="Times New Roman" w:cs="Times New Roman"/>
                <w:noProof/>
                <w:lang w:val="ca-ES"/>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5B4D">
              <w:rPr>
                <w:rFonts w:ascii="Times New Roman" w:hAnsi="Times New Roman" w:cs="Times New Roman"/>
                <w:noProof/>
                <w:lang w:val="ca-ES"/>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A95B4D" w:rsidRDefault="00E64857" w:rsidP="00E64857">
            <w:pPr>
              <w:jc w:val="center"/>
              <w:rPr>
                <w:rFonts w:ascii="Times New Roman" w:hAnsi="Times New Roman" w:cs="Times New Roman"/>
                <w:lang w:val="ca-ES"/>
              </w:rPr>
            </w:pPr>
            <w:r w:rsidRPr="00A95B4D">
              <w:rPr>
                <w:rFonts w:ascii="Times New Roman" w:hAnsi="Times New Roman" w:cs="Times New Roman"/>
                <w:noProof/>
                <w:lang w:val="ca-ES"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95B4D">
              <w:rPr>
                <w:rFonts w:ascii="Times New Roman" w:hAnsi="Times New Roman" w:cs="Times New Roman"/>
                <w:noProof/>
                <w:lang w:val="ca-ES"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A95B4D" w:rsidRDefault="00E64857" w:rsidP="00E64857">
            <w:pPr>
              <w:jc w:val="center"/>
              <w:rPr>
                <w:rFonts w:ascii="Times New Roman" w:hAnsi="Times New Roman" w:cs="Times New Roman"/>
                <w:lang w:val="ca-ES"/>
              </w:rPr>
            </w:pPr>
          </w:p>
        </w:tc>
      </w:tr>
    </w:tbl>
    <w:p w14:paraId="0C178978" w14:textId="447E2A49" w:rsidR="007F19A1" w:rsidRPr="00A95B4D" w:rsidRDefault="007F19A1">
      <w:pPr>
        <w:rPr>
          <w:rFonts w:ascii="Times New Roman" w:hAnsi="Times New Roman" w:cs="Times New Roman"/>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A95B4D" w14:paraId="0D196488" w14:textId="77777777" w:rsidTr="00F5136C">
        <w:trPr>
          <w:jc w:val="center"/>
        </w:trPr>
        <w:tc>
          <w:tcPr>
            <w:tcW w:w="1132" w:type="dxa"/>
            <w:shd w:val="clear" w:color="auto" w:fill="000000"/>
            <w:vAlign w:val="center"/>
          </w:tcPr>
          <w:p w14:paraId="7E017F15" w14:textId="2969D085" w:rsidR="007F19A1" w:rsidRPr="00A95B4D" w:rsidRDefault="00E90868" w:rsidP="00041FBB">
            <w:pPr>
              <w:jc w:val="center"/>
              <w:rPr>
                <w:rFonts w:ascii="Times New Roman" w:hAnsi="Times New Roman" w:cs="Times New Roman"/>
                <w:b/>
                <w:bCs/>
                <w:sz w:val="22"/>
                <w:szCs w:val="22"/>
                <w:lang w:val="ca-ES"/>
              </w:rPr>
            </w:pPr>
            <w:r w:rsidRPr="00A95B4D">
              <w:rPr>
                <w:rFonts w:ascii="Times New Roman" w:eastAsia="Times New Roman" w:hAnsi="Times New Roman" w:cs="Times New Roman"/>
                <w:b/>
                <w:bCs/>
                <w:color w:val="99BB1B"/>
                <w:sz w:val="22"/>
                <w:szCs w:val="22"/>
                <w:lang w:val="ca-ES"/>
              </w:rPr>
              <w:t>Dies</w:t>
            </w:r>
          </w:p>
        </w:tc>
        <w:tc>
          <w:tcPr>
            <w:tcW w:w="6236" w:type="dxa"/>
            <w:shd w:val="clear" w:color="auto" w:fill="000000"/>
            <w:vAlign w:val="center"/>
          </w:tcPr>
          <w:p w14:paraId="1A753534" w14:textId="7C3D9306" w:rsidR="007F19A1" w:rsidRPr="00A95B4D" w:rsidRDefault="00E90868" w:rsidP="00F35815">
            <w:pPr>
              <w:jc w:val="center"/>
              <w:rPr>
                <w:rFonts w:ascii="Times New Roman" w:hAnsi="Times New Roman" w:cs="Times New Roman"/>
                <w:b/>
                <w:bCs/>
                <w:sz w:val="22"/>
                <w:szCs w:val="22"/>
                <w:lang w:val="ca-ES"/>
              </w:rPr>
            </w:pPr>
            <w:r w:rsidRPr="00A95B4D">
              <w:rPr>
                <w:rFonts w:ascii="Times New Roman" w:eastAsia="Times New Roman" w:hAnsi="Times New Roman" w:cs="Times New Roman"/>
                <w:b/>
                <w:bCs/>
                <w:color w:val="99BB1B"/>
                <w:sz w:val="22"/>
                <w:szCs w:val="22"/>
                <w:lang w:val="ca-ES"/>
              </w:rPr>
              <w:t>Itinerari</w:t>
            </w:r>
          </w:p>
        </w:tc>
        <w:tc>
          <w:tcPr>
            <w:tcW w:w="1700" w:type="dxa"/>
            <w:shd w:val="clear" w:color="auto" w:fill="000000"/>
            <w:vAlign w:val="center"/>
          </w:tcPr>
          <w:p w14:paraId="1D86C703" w14:textId="6EF4CB6B" w:rsidR="007F19A1" w:rsidRPr="00A95B4D" w:rsidRDefault="00E90868" w:rsidP="00041FBB">
            <w:pPr>
              <w:jc w:val="center"/>
              <w:rPr>
                <w:rFonts w:ascii="Times New Roman" w:hAnsi="Times New Roman" w:cs="Times New Roman"/>
                <w:b/>
                <w:bCs/>
                <w:sz w:val="22"/>
                <w:szCs w:val="22"/>
                <w:lang w:val="ca-ES"/>
              </w:rPr>
            </w:pPr>
            <w:r w:rsidRPr="00A95B4D">
              <w:rPr>
                <w:rFonts w:ascii="Times New Roman" w:eastAsia="Times New Roman" w:hAnsi="Times New Roman" w:cs="Times New Roman"/>
                <w:b/>
                <w:bCs/>
                <w:color w:val="99BB1B"/>
                <w:sz w:val="22"/>
                <w:szCs w:val="22"/>
                <w:lang w:val="ca-ES"/>
              </w:rPr>
              <w:t>Àpats</w:t>
            </w:r>
          </w:p>
        </w:tc>
        <w:tc>
          <w:tcPr>
            <w:tcW w:w="2267" w:type="dxa"/>
            <w:shd w:val="clear" w:color="auto" w:fill="000000"/>
            <w:vAlign w:val="center"/>
          </w:tcPr>
          <w:p w14:paraId="568D7DA1" w14:textId="6E0CD29C" w:rsidR="007F19A1" w:rsidRPr="00A95B4D" w:rsidRDefault="00E90868" w:rsidP="00041FBB">
            <w:pPr>
              <w:jc w:val="center"/>
              <w:rPr>
                <w:rFonts w:ascii="Times New Roman" w:hAnsi="Times New Roman" w:cs="Times New Roman"/>
                <w:b/>
                <w:bCs/>
                <w:sz w:val="22"/>
                <w:szCs w:val="22"/>
                <w:lang w:val="ca-ES"/>
              </w:rPr>
            </w:pPr>
            <w:r w:rsidRPr="00A95B4D">
              <w:rPr>
                <w:rFonts w:ascii="Times New Roman" w:eastAsia="Times New Roman" w:hAnsi="Times New Roman" w:cs="Times New Roman"/>
                <w:b/>
                <w:bCs/>
                <w:color w:val="99BB1B"/>
                <w:sz w:val="22"/>
                <w:szCs w:val="22"/>
                <w:lang w:val="ca-ES"/>
              </w:rPr>
              <w:t>Allotjament</w:t>
            </w:r>
          </w:p>
        </w:tc>
      </w:tr>
      <w:tr w:rsidR="00226199" w:rsidRPr="00A95B4D" w14:paraId="004AD3E4" w14:textId="77777777" w:rsidTr="00F5136C">
        <w:trPr>
          <w:jc w:val="center"/>
        </w:trPr>
        <w:tc>
          <w:tcPr>
            <w:tcW w:w="1132" w:type="dxa"/>
            <w:tcBorders>
              <w:bottom w:val="single" w:sz="11" w:space="0" w:color="99BB1B"/>
            </w:tcBorders>
            <w:vAlign w:val="center"/>
          </w:tcPr>
          <w:p w14:paraId="22325D1F" w14:textId="3395CA8F" w:rsidR="00226199" w:rsidRPr="00A95B4D" w:rsidRDefault="00945A26" w:rsidP="00041FBB">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27/03</w:t>
            </w:r>
          </w:p>
        </w:tc>
        <w:tc>
          <w:tcPr>
            <w:tcW w:w="6236" w:type="dxa"/>
            <w:tcBorders>
              <w:bottom w:val="single" w:sz="11" w:space="0" w:color="99BB1B"/>
            </w:tcBorders>
            <w:vAlign w:val="center"/>
          </w:tcPr>
          <w:p w14:paraId="012B2C15" w14:textId="0684485A" w:rsidR="00226199" w:rsidRPr="00A95B4D" w:rsidRDefault="00546E96" w:rsidP="00041FBB">
            <w:pPr>
              <w:spacing w:line="360" w:lineRule="auto"/>
              <w:rPr>
                <w:rFonts w:ascii="Times New Roman" w:hAnsi="Times New Roman" w:cs="Times New Roman"/>
                <w:b/>
                <w:bCs/>
                <w:sz w:val="22"/>
                <w:szCs w:val="22"/>
                <w:lang w:val="ca-ES"/>
              </w:rPr>
            </w:pPr>
            <w:r w:rsidRPr="00A95B4D">
              <w:rPr>
                <w:rFonts w:ascii="Times New Roman" w:hAnsi="Times New Roman" w:cs="Times New Roman"/>
                <w:sz w:val="22"/>
                <w:szCs w:val="22"/>
                <w:shd w:val="clear" w:color="auto" w:fill="FFFFFF"/>
                <w:lang w:val="ca-ES"/>
              </w:rPr>
              <w:t>CIUTAT D’ORIGEN – TÒQUIO</w:t>
            </w:r>
          </w:p>
        </w:tc>
        <w:tc>
          <w:tcPr>
            <w:tcW w:w="1700" w:type="dxa"/>
            <w:tcBorders>
              <w:bottom w:val="single" w:sz="11" w:space="0" w:color="99BB1B"/>
            </w:tcBorders>
            <w:vAlign w:val="center"/>
          </w:tcPr>
          <w:p w14:paraId="7046CF7B" w14:textId="0AE968C7" w:rsidR="00226199" w:rsidRPr="00A95B4D" w:rsidRDefault="008A1D22" w:rsidP="00041FBB">
            <w:pPr>
              <w:spacing w:line="360" w:lineRule="auto"/>
              <w:jc w:val="center"/>
              <w:rPr>
                <w:rFonts w:ascii="Times New Roman" w:hAnsi="Times New Roman" w:cs="Times New Roman"/>
                <w:color w:val="FF0000"/>
                <w:sz w:val="22"/>
                <w:szCs w:val="22"/>
                <w:lang w:val="ca-ES"/>
              </w:rPr>
            </w:pPr>
            <w:r w:rsidRPr="00A95B4D">
              <w:rPr>
                <w:rFonts w:ascii="Times New Roman" w:hAnsi="Times New Roman" w:cs="Times New Roman"/>
                <w:color w:val="000000" w:themeColor="text1"/>
                <w:sz w:val="22"/>
                <w:szCs w:val="22"/>
                <w:lang w:val="ca-ES"/>
              </w:rPr>
              <w:t>-</w:t>
            </w:r>
          </w:p>
        </w:tc>
        <w:tc>
          <w:tcPr>
            <w:tcW w:w="2267" w:type="dxa"/>
            <w:tcBorders>
              <w:bottom w:val="single" w:sz="11" w:space="0" w:color="99BB1B"/>
            </w:tcBorders>
            <w:vAlign w:val="center"/>
          </w:tcPr>
          <w:p w14:paraId="6792A82E" w14:textId="3293B466" w:rsidR="00226199" w:rsidRPr="00A95B4D" w:rsidRDefault="00E02782" w:rsidP="00041FBB">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A bord</w:t>
            </w:r>
          </w:p>
        </w:tc>
      </w:tr>
      <w:tr w:rsidR="00945A26" w:rsidRPr="00A95B4D" w14:paraId="53F9C2E3" w14:textId="77777777" w:rsidTr="00F5136C">
        <w:trPr>
          <w:jc w:val="center"/>
        </w:trPr>
        <w:tc>
          <w:tcPr>
            <w:tcW w:w="1132" w:type="dxa"/>
            <w:tcBorders>
              <w:bottom w:val="single" w:sz="11" w:space="0" w:color="99BB1B"/>
            </w:tcBorders>
            <w:vAlign w:val="center"/>
          </w:tcPr>
          <w:p w14:paraId="25D84D7B" w14:textId="2522E739"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28/03</w:t>
            </w:r>
          </w:p>
        </w:tc>
        <w:tc>
          <w:tcPr>
            <w:tcW w:w="6236" w:type="dxa"/>
            <w:tcBorders>
              <w:bottom w:val="single" w:sz="11" w:space="0" w:color="99BB1B"/>
            </w:tcBorders>
            <w:vAlign w:val="center"/>
          </w:tcPr>
          <w:p w14:paraId="762129C4" w14:textId="29FC15B3" w:rsidR="00945A26" w:rsidRPr="00A95B4D" w:rsidRDefault="00945A26" w:rsidP="00945A26">
            <w:pPr>
              <w:spacing w:line="360" w:lineRule="auto"/>
              <w:rPr>
                <w:rStyle w:val="Textoennegrita"/>
                <w:rFonts w:ascii="Times New Roman" w:hAnsi="Times New Roman" w:cs="Times New Roman"/>
                <w:b w:val="0"/>
                <w:bCs w:val="0"/>
                <w:sz w:val="22"/>
                <w:szCs w:val="22"/>
                <w:shd w:val="clear" w:color="auto" w:fill="FFFFFF"/>
                <w:lang w:val="ca-ES"/>
              </w:rPr>
            </w:pPr>
            <w:r w:rsidRPr="00A95B4D">
              <w:rPr>
                <w:rStyle w:val="Textoennegrita"/>
                <w:rFonts w:ascii="Times New Roman" w:hAnsi="Times New Roman" w:cs="Times New Roman"/>
                <w:b w:val="0"/>
                <w:bCs w:val="0"/>
                <w:sz w:val="22"/>
                <w:szCs w:val="22"/>
                <w:shd w:val="clear" w:color="auto" w:fill="FFFFFF"/>
                <w:lang w:val="ca-ES"/>
              </w:rPr>
              <w:t>ARRIBADA AL JAPÓ</w:t>
            </w:r>
          </w:p>
        </w:tc>
        <w:tc>
          <w:tcPr>
            <w:tcW w:w="1700" w:type="dxa"/>
            <w:tcBorders>
              <w:bottom w:val="single" w:sz="11" w:space="0" w:color="99BB1B"/>
            </w:tcBorders>
            <w:vAlign w:val="center"/>
          </w:tcPr>
          <w:p w14:paraId="714C4C58" w14:textId="46D9378A" w:rsidR="00945A26" w:rsidRPr="00A95B4D" w:rsidRDefault="00945A26" w:rsidP="00945A26">
            <w:pPr>
              <w:spacing w:line="360" w:lineRule="auto"/>
              <w:jc w:val="center"/>
              <w:rPr>
                <w:rFonts w:ascii="Times New Roman" w:hAnsi="Times New Roman" w:cs="Times New Roman"/>
                <w:color w:val="000000" w:themeColor="text1"/>
                <w:sz w:val="22"/>
                <w:szCs w:val="22"/>
                <w:lang w:val="ca-ES"/>
              </w:rPr>
            </w:pPr>
            <w:r w:rsidRPr="00A95B4D">
              <w:rPr>
                <w:rFonts w:ascii="Times New Roman" w:hAnsi="Times New Roman" w:cs="Times New Roman"/>
                <w:color w:val="000000" w:themeColor="text1"/>
                <w:sz w:val="22"/>
                <w:szCs w:val="22"/>
                <w:lang w:val="ca-ES"/>
              </w:rPr>
              <w:t>-</w:t>
            </w:r>
          </w:p>
        </w:tc>
        <w:tc>
          <w:tcPr>
            <w:tcW w:w="2267" w:type="dxa"/>
            <w:tcBorders>
              <w:bottom w:val="single" w:sz="11" w:space="0" w:color="99BB1B"/>
            </w:tcBorders>
            <w:vAlign w:val="center"/>
          </w:tcPr>
          <w:p w14:paraId="1719CDD3" w14:textId="0D97F127"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Hotel</w:t>
            </w:r>
          </w:p>
        </w:tc>
      </w:tr>
      <w:tr w:rsidR="00945A26" w:rsidRPr="00A95B4D" w14:paraId="592541E4" w14:textId="77777777" w:rsidTr="00D278C5">
        <w:trPr>
          <w:jc w:val="center"/>
        </w:trPr>
        <w:tc>
          <w:tcPr>
            <w:tcW w:w="1132" w:type="dxa"/>
            <w:tcBorders>
              <w:bottom w:val="single" w:sz="11" w:space="0" w:color="99BB1B"/>
            </w:tcBorders>
            <w:vAlign w:val="center"/>
          </w:tcPr>
          <w:p w14:paraId="51AF89E0" w14:textId="5F423E20"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29/03</w:t>
            </w:r>
          </w:p>
        </w:tc>
        <w:tc>
          <w:tcPr>
            <w:tcW w:w="6236" w:type="dxa"/>
            <w:tcBorders>
              <w:bottom w:val="single" w:sz="11" w:space="0" w:color="99BB1B"/>
            </w:tcBorders>
            <w:vAlign w:val="center"/>
          </w:tcPr>
          <w:p w14:paraId="56492B1F" w14:textId="5F9A7046"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DIA GUIAT A TÒQUIO</w:t>
            </w:r>
          </w:p>
        </w:tc>
        <w:tc>
          <w:tcPr>
            <w:tcW w:w="1700" w:type="dxa"/>
            <w:tcBorders>
              <w:bottom w:val="single" w:sz="11" w:space="0" w:color="99BB1B"/>
            </w:tcBorders>
            <w:vAlign w:val="center"/>
          </w:tcPr>
          <w:p w14:paraId="500816D5" w14:textId="0D244937"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vAlign w:val="center"/>
          </w:tcPr>
          <w:p w14:paraId="6160C9A9" w14:textId="62F7C5CA"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 xml:space="preserve">Hotel </w:t>
            </w:r>
          </w:p>
        </w:tc>
      </w:tr>
      <w:tr w:rsidR="00945A26" w:rsidRPr="00A95B4D" w14:paraId="31F705DF" w14:textId="77777777" w:rsidTr="006B59B1">
        <w:trPr>
          <w:jc w:val="center"/>
        </w:trPr>
        <w:tc>
          <w:tcPr>
            <w:tcW w:w="1132" w:type="dxa"/>
            <w:tcBorders>
              <w:bottom w:val="single" w:sz="11" w:space="0" w:color="99BB1B"/>
            </w:tcBorders>
            <w:vAlign w:val="center"/>
          </w:tcPr>
          <w:p w14:paraId="055DBE72" w14:textId="03B18733" w:rsidR="00945A26" w:rsidRPr="00A95B4D" w:rsidRDefault="00945A26" w:rsidP="00945A26">
            <w:pPr>
              <w:spacing w:line="360" w:lineRule="auto"/>
              <w:jc w:val="center"/>
              <w:rPr>
                <w:rFonts w:ascii="Times New Roman" w:hAnsi="Times New Roman" w:cs="Times New Roman"/>
                <w:lang w:val="ca-ES"/>
              </w:rPr>
            </w:pPr>
            <w:bookmarkStart w:id="1" w:name="_Hlk153299757"/>
            <w:r w:rsidRPr="00A95B4D">
              <w:rPr>
                <w:rFonts w:ascii="Times New Roman" w:eastAsia="Times New Roman" w:hAnsi="Times New Roman" w:cs="Times New Roman"/>
                <w:sz w:val="22"/>
                <w:szCs w:val="22"/>
                <w:lang w:val="ca-ES"/>
              </w:rPr>
              <w:t>30/03</w:t>
            </w:r>
          </w:p>
        </w:tc>
        <w:tc>
          <w:tcPr>
            <w:tcW w:w="6236" w:type="dxa"/>
            <w:tcBorders>
              <w:bottom w:val="single" w:sz="11" w:space="0" w:color="99BB1B"/>
            </w:tcBorders>
            <w:vAlign w:val="center"/>
          </w:tcPr>
          <w:p w14:paraId="785FBD21" w14:textId="01C8095C" w:rsidR="00945A26" w:rsidRPr="00A95B4D" w:rsidRDefault="00945A2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EXCURSIÓ A NIKKO</w:t>
            </w:r>
          </w:p>
        </w:tc>
        <w:tc>
          <w:tcPr>
            <w:tcW w:w="1700" w:type="dxa"/>
            <w:tcBorders>
              <w:bottom w:val="single" w:sz="11" w:space="0" w:color="99BB1B"/>
            </w:tcBorders>
            <w:vAlign w:val="center"/>
          </w:tcPr>
          <w:p w14:paraId="0BE79127" w14:textId="08BF49C0"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4DB849E0" w14:textId="385F3C4A"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bookmarkEnd w:id="1"/>
      <w:tr w:rsidR="00945A26" w:rsidRPr="00A95B4D" w14:paraId="09AEDB18" w14:textId="77777777" w:rsidTr="000C7937">
        <w:trPr>
          <w:jc w:val="center"/>
        </w:trPr>
        <w:tc>
          <w:tcPr>
            <w:tcW w:w="1132" w:type="dxa"/>
            <w:tcBorders>
              <w:bottom w:val="single" w:sz="11" w:space="0" w:color="99BB1B"/>
            </w:tcBorders>
            <w:vAlign w:val="center"/>
          </w:tcPr>
          <w:p w14:paraId="49B5BAA9" w14:textId="26EAEAE6"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31/03</w:t>
            </w:r>
          </w:p>
        </w:tc>
        <w:tc>
          <w:tcPr>
            <w:tcW w:w="6236" w:type="dxa"/>
            <w:tcBorders>
              <w:bottom w:val="single" w:sz="11" w:space="0" w:color="99BB1B"/>
            </w:tcBorders>
            <w:vAlign w:val="center"/>
          </w:tcPr>
          <w:p w14:paraId="5BC6C06E" w14:textId="2EB52A61"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DIA GUIAT A TÒQUIO</w:t>
            </w:r>
          </w:p>
        </w:tc>
        <w:tc>
          <w:tcPr>
            <w:tcW w:w="1700" w:type="dxa"/>
            <w:tcBorders>
              <w:bottom w:val="single" w:sz="11" w:space="0" w:color="99BB1B"/>
            </w:tcBorders>
            <w:vAlign w:val="center"/>
          </w:tcPr>
          <w:p w14:paraId="72D13066" w14:textId="30797A00"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5E3A9D3B" w14:textId="53201E53"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tr w:rsidR="00945A26" w:rsidRPr="00A95B4D" w14:paraId="657A08A5" w14:textId="77777777" w:rsidTr="00111AB4">
        <w:trPr>
          <w:jc w:val="center"/>
        </w:trPr>
        <w:tc>
          <w:tcPr>
            <w:tcW w:w="1132" w:type="dxa"/>
            <w:tcBorders>
              <w:bottom w:val="single" w:sz="11" w:space="0" w:color="99BB1B"/>
            </w:tcBorders>
            <w:vAlign w:val="center"/>
          </w:tcPr>
          <w:p w14:paraId="1417E876" w14:textId="11F0F91D"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01/04</w:t>
            </w:r>
          </w:p>
        </w:tc>
        <w:tc>
          <w:tcPr>
            <w:tcW w:w="6236" w:type="dxa"/>
            <w:tcBorders>
              <w:bottom w:val="single" w:sz="11" w:space="0" w:color="99BB1B"/>
            </w:tcBorders>
            <w:vAlign w:val="center"/>
          </w:tcPr>
          <w:p w14:paraId="743DA7F1" w14:textId="353685A5"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TÒQUIO – YAMANAKAKO, EL MILLOR LLOC PER VEURE EL MUNT FUJI</w:t>
            </w:r>
          </w:p>
        </w:tc>
        <w:tc>
          <w:tcPr>
            <w:tcW w:w="1700" w:type="dxa"/>
            <w:tcBorders>
              <w:bottom w:val="single" w:sz="11" w:space="0" w:color="99BB1B"/>
            </w:tcBorders>
            <w:vAlign w:val="center"/>
          </w:tcPr>
          <w:p w14:paraId="7C60C7C7" w14:textId="14F7F545"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27DD079E" w14:textId="0F28E55F"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tr w:rsidR="00945A26" w:rsidRPr="00A95B4D" w14:paraId="24182F88" w14:textId="77777777" w:rsidTr="003B3FAD">
        <w:trPr>
          <w:trHeight w:val="325"/>
          <w:jc w:val="center"/>
        </w:trPr>
        <w:tc>
          <w:tcPr>
            <w:tcW w:w="1132" w:type="dxa"/>
            <w:tcBorders>
              <w:bottom w:val="single" w:sz="11" w:space="0" w:color="99BB1B"/>
            </w:tcBorders>
            <w:vAlign w:val="center"/>
          </w:tcPr>
          <w:p w14:paraId="15AA9063" w14:textId="3B4EB5F0"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02/04</w:t>
            </w:r>
          </w:p>
        </w:tc>
        <w:tc>
          <w:tcPr>
            <w:tcW w:w="6236" w:type="dxa"/>
            <w:tcBorders>
              <w:bottom w:val="single" w:sz="11" w:space="0" w:color="99BB1B"/>
            </w:tcBorders>
            <w:vAlign w:val="center"/>
          </w:tcPr>
          <w:p w14:paraId="4B71F5C3" w14:textId="737E7064" w:rsidR="00945A26" w:rsidRPr="00A95B4D" w:rsidRDefault="00945A2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YAMANAKAKO – KYOTO</w:t>
            </w:r>
          </w:p>
        </w:tc>
        <w:tc>
          <w:tcPr>
            <w:tcW w:w="1700" w:type="dxa"/>
            <w:tcBorders>
              <w:bottom w:val="single" w:sz="11" w:space="0" w:color="99BB1B"/>
            </w:tcBorders>
            <w:vAlign w:val="center"/>
          </w:tcPr>
          <w:p w14:paraId="6DEE24D6" w14:textId="4D9697EA"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64080E44" w14:textId="6A42D1CF"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tr w:rsidR="00945A26" w:rsidRPr="00A95B4D" w14:paraId="78F66EF9" w14:textId="77777777" w:rsidTr="003E196E">
        <w:trPr>
          <w:jc w:val="center"/>
        </w:trPr>
        <w:tc>
          <w:tcPr>
            <w:tcW w:w="1132" w:type="dxa"/>
            <w:tcBorders>
              <w:bottom w:val="single" w:sz="11" w:space="0" w:color="99BB1B"/>
            </w:tcBorders>
            <w:vAlign w:val="center"/>
          </w:tcPr>
          <w:p w14:paraId="4EE42C4D" w14:textId="70C73906"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03/04</w:t>
            </w:r>
          </w:p>
        </w:tc>
        <w:tc>
          <w:tcPr>
            <w:tcW w:w="6236" w:type="dxa"/>
            <w:tcBorders>
              <w:bottom w:val="single" w:sz="11" w:space="0" w:color="99BB1B"/>
            </w:tcBorders>
            <w:vAlign w:val="center"/>
          </w:tcPr>
          <w:p w14:paraId="22847325" w14:textId="42BC8785"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 xml:space="preserve">DIA GUIAT A </w:t>
            </w:r>
            <w:r w:rsidR="00945A26" w:rsidRPr="00A95B4D">
              <w:rPr>
                <w:rFonts w:ascii="Times New Roman" w:eastAsia="Times New Roman" w:hAnsi="Times New Roman" w:cs="Times New Roman"/>
                <w:sz w:val="22"/>
                <w:szCs w:val="22"/>
                <w:lang w:val="ca-ES" w:eastAsia="es-ES"/>
              </w:rPr>
              <w:t>KYOTO</w:t>
            </w:r>
          </w:p>
        </w:tc>
        <w:tc>
          <w:tcPr>
            <w:tcW w:w="1700" w:type="dxa"/>
            <w:tcBorders>
              <w:bottom w:val="single" w:sz="11" w:space="0" w:color="99BB1B"/>
            </w:tcBorders>
            <w:vAlign w:val="center"/>
          </w:tcPr>
          <w:p w14:paraId="4E421EDE" w14:textId="5AA140A6"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59A70EFA" w14:textId="3087BA09"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tr w:rsidR="00945A26" w:rsidRPr="00A95B4D" w14:paraId="69F719E3" w14:textId="77777777" w:rsidTr="00206495">
        <w:trPr>
          <w:trHeight w:val="409"/>
          <w:jc w:val="center"/>
        </w:trPr>
        <w:tc>
          <w:tcPr>
            <w:tcW w:w="1132" w:type="dxa"/>
            <w:tcBorders>
              <w:bottom w:val="single" w:sz="11" w:space="0" w:color="99BB1B"/>
            </w:tcBorders>
            <w:vAlign w:val="center"/>
          </w:tcPr>
          <w:p w14:paraId="48C12738" w14:textId="2787D374"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04/04</w:t>
            </w:r>
          </w:p>
        </w:tc>
        <w:tc>
          <w:tcPr>
            <w:tcW w:w="6236" w:type="dxa"/>
            <w:tcBorders>
              <w:bottom w:val="single" w:sz="11" w:space="0" w:color="99BB1B"/>
            </w:tcBorders>
            <w:vAlign w:val="center"/>
          </w:tcPr>
          <w:p w14:paraId="350A6656" w14:textId="00E1BCB5" w:rsidR="00945A26" w:rsidRPr="00A95B4D" w:rsidRDefault="00945A26" w:rsidP="00945A26">
            <w:pPr>
              <w:spacing w:line="360" w:lineRule="auto"/>
              <w:rPr>
                <w:rStyle w:val="Textoennegrita"/>
                <w:rFonts w:ascii="Times New Roman" w:hAnsi="Times New Roman" w:cs="Times New Roman"/>
                <w:b w:val="0"/>
                <w:bCs w:val="0"/>
                <w:sz w:val="22"/>
                <w:szCs w:val="22"/>
                <w:shd w:val="clear" w:color="auto" w:fill="FFFFFF"/>
                <w:lang w:val="ca-ES"/>
              </w:rPr>
            </w:pPr>
            <w:r w:rsidRPr="00A95B4D">
              <w:rPr>
                <w:rStyle w:val="Textoennegrita"/>
                <w:rFonts w:ascii="Times New Roman" w:hAnsi="Times New Roman" w:cs="Times New Roman"/>
                <w:b w:val="0"/>
                <w:bCs w:val="0"/>
                <w:sz w:val="22"/>
                <w:szCs w:val="22"/>
                <w:shd w:val="clear" w:color="auto" w:fill="FFFFFF"/>
                <w:lang w:val="ca-ES"/>
              </w:rPr>
              <w:t xml:space="preserve">NARA </w:t>
            </w:r>
            <w:r w:rsidR="00546E96" w:rsidRPr="00A95B4D">
              <w:rPr>
                <w:rStyle w:val="Textoennegrita"/>
                <w:rFonts w:ascii="Times New Roman" w:hAnsi="Times New Roman" w:cs="Times New Roman"/>
                <w:b w:val="0"/>
                <w:bCs w:val="0"/>
                <w:sz w:val="22"/>
                <w:szCs w:val="22"/>
                <w:shd w:val="clear" w:color="auto" w:fill="FFFFFF"/>
                <w:lang w:val="ca-ES"/>
              </w:rPr>
              <w:t xml:space="preserve">I </w:t>
            </w:r>
            <w:r w:rsidR="00546E96" w:rsidRPr="00A95B4D">
              <w:rPr>
                <w:rFonts w:ascii="Times New Roman" w:hAnsi="Times New Roman" w:cs="Times New Roman"/>
                <w:sz w:val="22"/>
                <w:szCs w:val="22"/>
                <w:shd w:val="clear" w:color="auto" w:fill="FFFFFF"/>
                <w:lang w:val="ca-ES"/>
              </w:rPr>
              <w:t>CÉRVOLS</w:t>
            </w:r>
            <w:r w:rsidR="00546E96" w:rsidRPr="00A95B4D">
              <w:rPr>
                <w:rStyle w:val="Textoennegrita"/>
                <w:rFonts w:ascii="Times New Roman" w:hAnsi="Times New Roman" w:cs="Times New Roman"/>
                <w:b w:val="0"/>
                <w:bCs w:val="0"/>
                <w:sz w:val="22"/>
                <w:szCs w:val="22"/>
                <w:shd w:val="clear" w:color="auto" w:fill="FFFFFF"/>
                <w:lang w:val="ca-ES"/>
              </w:rPr>
              <w:t xml:space="preserve"> </w:t>
            </w:r>
            <w:r w:rsidRPr="00A95B4D">
              <w:rPr>
                <w:rStyle w:val="Textoennegrita"/>
                <w:rFonts w:ascii="Times New Roman" w:hAnsi="Times New Roman" w:cs="Times New Roman"/>
                <w:b w:val="0"/>
                <w:bCs w:val="0"/>
                <w:sz w:val="22"/>
                <w:szCs w:val="22"/>
                <w:shd w:val="clear" w:color="auto" w:fill="FFFFFF"/>
                <w:lang w:val="ca-ES"/>
              </w:rPr>
              <w:t>SIKA</w:t>
            </w:r>
          </w:p>
        </w:tc>
        <w:tc>
          <w:tcPr>
            <w:tcW w:w="1700" w:type="dxa"/>
            <w:tcBorders>
              <w:bottom w:val="single" w:sz="11" w:space="0" w:color="99BB1B"/>
            </w:tcBorders>
            <w:vAlign w:val="center"/>
          </w:tcPr>
          <w:p w14:paraId="6B04C6A8" w14:textId="07F03B97"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31461DEF" w14:textId="5D9BEEAA"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Hotel</w:t>
            </w:r>
          </w:p>
        </w:tc>
      </w:tr>
      <w:tr w:rsidR="00945A26" w:rsidRPr="00A95B4D" w14:paraId="645E6E47" w14:textId="77777777" w:rsidTr="00105E70">
        <w:trPr>
          <w:jc w:val="center"/>
        </w:trPr>
        <w:tc>
          <w:tcPr>
            <w:tcW w:w="1132" w:type="dxa"/>
            <w:tcBorders>
              <w:bottom w:val="single" w:sz="11" w:space="0" w:color="99BB1B"/>
            </w:tcBorders>
            <w:vAlign w:val="center"/>
          </w:tcPr>
          <w:p w14:paraId="210C44B7" w14:textId="2DE8B98A"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05/04</w:t>
            </w:r>
          </w:p>
        </w:tc>
        <w:tc>
          <w:tcPr>
            <w:tcW w:w="6236" w:type="dxa"/>
            <w:tcBorders>
              <w:bottom w:val="single" w:sz="11" w:space="0" w:color="99BB1B"/>
            </w:tcBorders>
            <w:vAlign w:val="center"/>
          </w:tcPr>
          <w:p w14:paraId="6EB4D680" w14:textId="039B299F"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 xml:space="preserve">DIA GUIAT A  </w:t>
            </w:r>
            <w:r w:rsidR="00945A26" w:rsidRPr="00A95B4D">
              <w:rPr>
                <w:rFonts w:ascii="Times New Roman" w:eastAsia="Times New Roman" w:hAnsi="Times New Roman" w:cs="Times New Roman"/>
                <w:sz w:val="22"/>
                <w:szCs w:val="22"/>
                <w:lang w:val="ca-ES" w:eastAsia="es-ES"/>
              </w:rPr>
              <w:t xml:space="preserve">KYOTO – OSAKA </w:t>
            </w:r>
          </w:p>
        </w:tc>
        <w:tc>
          <w:tcPr>
            <w:tcW w:w="1700" w:type="dxa"/>
            <w:tcBorders>
              <w:bottom w:val="single" w:sz="11" w:space="0" w:color="99BB1B"/>
            </w:tcBorders>
            <w:vAlign w:val="center"/>
          </w:tcPr>
          <w:p w14:paraId="2A95EB48" w14:textId="69217F7D" w:rsidR="00945A26" w:rsidRPr="00A95B4D" w:rsidRDefault="00945A26" w:rsidP="00945A26">
            <w:pPr>
              <w:spacing w:line="360" w:lineRule="auto"/>
              <w:jc w:val="center"/>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546FE985" w14:textId="5D8AAA72" w:rsidR="00945A26" w:rsidRPr="00A95B4D" w:rsidRDefault="00945A26" w:rsidP="00945A26">
            <w:pPr>
              <w:spacing w:line="360" w:lineRule="auto"/>
              <w:jc w:val="center"/>
              <w:rPr>
                <w:rFonts w:ascii="Times New Roman" w:hAnsi="Times New Roman" w:cs="Times New Roman"/>
                <w:lang w:val="ca-ES"/>
              </w:rPr>
            </w:pPr>
            <w:r w:rsidRPr="00A95B4D">
              <w:rPr>
                <w:rFonts w:ascii="Times New Roman" w:eastAsia="Times New Roman" w:hAnsi="Times New Roman" w:cs="Times New Roman"/>
                <w:sz w:val="22"/>
                <w:szCs w:val="22"/>
                <w:lang w:val="ca-ES"/>
              </w:rPr>
              <w:t>Hotel</w:t>
            </w:r>
          </w:p>
        </w:tc>
      </w:tr>
      <w:tr w:rsidR="00945A26" w:rsidRPr="00A95B4D" w14:paraId="2C323FB6" w14:textId="77777777" w:rsidTr="009D6885">
        <w:trPr>
          <w:trHeight w:val="359"/>
          <w:jc w:val="center"/>
        </w:trPr>
        <w:tc>
          <w:tcPr>
            <w:tcW w:w="1132" w:type="dxa"/>
            <w:tcBorders>
              <w:bottom w:val="single" w:sz="11" w:space="0" w:color="99BB1B"/>
            </w:tcBorders>
            <w:vAlign w:val="center"/>
          </w:tcPr>
          <w:p w14:paraId="4400B159" w14:textId="52D55858"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06/04</w:t>
            </w:r>
          </w:p>
        </w:tc>
        <w:tc>
          <w:tcPr>
            <w:tcW w:w="6236" w:type="dxa"/>
            <w:tcBorders>
              <w:bottom w:val="single" w:sz="11" w:space="0" w:color="99BB1B"/>
            </w:tcBorders>
            <w:vAlign w:val="center"/>
          </w:tcPr>
          <w:p w14:paraId="69A083EA" w14:textId="5BD39976" w:rsidR="00945A26" w:rsidRPr="00A95B4D" w:rsidRDefault="00546E96" w:rsidP="00945A26">
            <w:pPr>
              <w:spacing w:line="360" w:lineRule="auto"/>
              <w:rPr>
                <w:rFonts w:ascii="Times New Roman" w:hAnsi="Times New Roman" w:cs="Times New Roman"/>
                <w:sz w:val="22"/>
                <w:szCs w:val="22"/>
                <w:lang w:val="ca-ES"/>
              </w:rPr>
            </w:pPr>
            <w:r w:rsidRPr="00A95B4D">
              <w:rPr>
                <w:rFonts w:ascii="Times New Roman" w:eastAsia="Times New Roman" w:hAnsi="Times New Roman" w:cs="Times New Roman"/>
                <w:sz w:val="22"/>
                <w:szCs w:val="22"/>
                <w:lang w:val="ca-ES" w:eastAsia="es-ES"/>
              </w:rPr>
              <w:t xml:space="preserve">DIA GUIAT A </w:t>
            </w:r>
            <w:r w:rsidR="00945A26" w:rsidRPr="00A95B4D">
              <w:rPr>
                <w:rFonts w:ascii="Times New Roman" w:eastAsia="Times New Roman" w:hAnsi="Times New Roman" w:cs="Times New Roman"/>
                <w:sz w:val="22"/>
                <w:szCs w:val="22"/>
                <w:lang w:val="ca-ES" w:eastAsia="es-ES"/>
              </w:rPr>
              <w:t>OSAKA – SINGAPUR</w:t>
            </w:r>
          </w:p>
        </w:tc>
        <w:tc>
          <w:tcPr>
            <w:tcW w:w="1700" w:type="dxa"/>
            <w:tcBorders>
              <w:bottom w:val="single" w:sz="11" w:space="0" w:color="99BB1B"/>
            </w:tcBorders>
            <w:vAlign w:val="center"/>
          </w:tcPr>
          <w:p w14:paraId="4DF18704" w14:textId="302FB938"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45D58A95" w14:textId="7719120C"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Hotel</w:t>
            </w:r>
          </w:p>
        </w:tc>
      </w:tr>
      <w:tr w:rsidR="00945A26" w:rsidRPr="00A95B4D" w14:paraId="6350AF15" w14:textId="77777777" w:rsidTr="009D6885">
        <w:trPr>
          <w:trHeight w:val="359"/>
          <w:jc w:val="center"/>
        </w:trPr>
        <w:tc>
          <w:tcPr>
            <w:tcW w:w="1132" w:type="dxa"/>
            <w:tcBorders>
              <w:bottom w:val="single" w:sz="11" w:space="0" w:color="99BB1B"/>
            </w:tcBorders>
            <w:vAlign w:val="center"/>
          </w:tcPr>
          <w:p w14:paraId="7352DE06" w14:textId="072BB473"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07/04</w:t>
            </w:r>
          </w:p>
        </w:tc>
        <w:tc>
          <w:tcPr>
            <w:tcW w:w="6236" w:type="dxa"/>
            <w:tcBorders>
              <w:bottom w:val="single" w:sz="11" w:space="0" w:color="99BB1B"/>
            </w:tcBorders>
            <w:vAlign w:val="center"/>
          </w:tcPr>
          <w:p w14:paraId="4D1C8138" w14:textId="79F27836" w:rsidR="00945A26" w:rsidRPr="00A95B4D" w:rsidRDefault="00945A26" w:rsidP="00945A26">
            <w:pPr>
              <w:spacing w:line="360" w:lineRule="auto"/>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SINGAPUR – CIUTAT D’ORIGEN</w:t>
            </w:r>
          </w:p>
        </w:tc>
        <w:tc>
          <w:tcPr>
            <w:tcW w:w="1700" w:type="dxa"/>
            <w:tcBorders>
              <w:bottom w:val="single" w:sz="11" w:space="0" w:color="99BB1B"/>
            </w:tcBorders>
            <w:vAlign w:val="center"/>
          </w:tcPr>
          <w:p w14:paraId="599610B1" w14:textId="755C60EC"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E</w:t>
            </w:r>
          </w:p>
        </w:tc>
        <w:tc>
          <w:tcPr>
            <w:tcW w:w="2267" w:type="dxa"/>
            <w:tcBorders>
              <w:bottom w:val="single" w:sz="11" w:space="0" w:color="99BB1B"/>
            </w:tcBorders>
          </w:tcPr>
          <w:p w14:paraId="6D0B3DD9" w14:textId="3A4DB124" w:rsidR="00945A26" w:rsidRPr="00A95B4D" w:rsidRDefault="00945A26" w:rsidP="00945A26">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 xml:space="preserve">Hotel </w:t>
            </w:r>
          </w:p>
        </w:tc>
      </w:tr>
      <w:tr w:rsidR="0046434A" w:rsidRPr="00A95B4D" w14:paraId="6CC3FE81" w14:textId="77777777" w:rsidTr="009D6885">
        <w:trPr>
          <w:trHeight w:val="359"/>
          <w:jc w:val="center"/>
        </w:trPr>
        <w:tc>
          <w:tcPr>
            <w:tcW w:w="1132" w:type="dxa"/>
            <w:tcBorders>
              <w:bottom w:val="single" w:sz="11" w:space="0" w:color="99BB1B"/>
            </w:tcBorders>
            <w:vAlign w:val="center"/>
          </w:tcPr>
          <w:p w14:paraId="1E350F45" w14:textId="07E49BE1" w:rsidR="0046434A" w:rsidRPr="00A95B4D" w:rsidRDefault="008C59AC" w:rsidP="00FA66B9">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08</w:t>
            </w:r>
            <w:r w:rsidR="00945A26" w:rsidRPr="00A95B4D">
              <w:rPr>
                <w:rFonts w:ascii="Times New Roman" w:eastAsia="Times New Roman" w:hAnsi="Times New Roman" w:cs="Times New Roman"/>
                <w:sz w:val="22"/>
                <w:szCs w:val="22"/>
                <w:lang w:val="ca-ES"/>
              </w:rPr>
              <w:t>/04</w:t>
            </w:r>
          </w:p>
        </w:tc>
        <w:tc>
          <w:tcPr>
            <w:tcW w:w="6236" w:type="dxa"/>
            <w:tcBorders>
              <w:bottom w:val="single" w:sz="11" w:space="0" w:color="99BB1B"/>
            </w:tcBorders>
            <w:vAlign w:val="center"/>
          </w:tcPr>
          <w:p w14:paraId="74978615" w14:textId="39E34886" w:rsidR="0046434A" w:rsidRPr="00A95B4D" w:rsidRDefault="0046434A" w:rsidP="00FA66B9">
            <w:pPr>
              <w:spacing w:line="360" w:lineRule="auto"/>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CIUTAT D’ORIGEN</w:t>
            </w:r>
          </w:p>
        </w:tc>
        <w:tc>
          <w:tcPr>
            <w:tcW w:w="1700" w:type="dxa"/>
            <w:tcBorders>
              <w:bottom w:val="single" w:sz="11" w:space="0" w:color="99BB1B"/>
            </w:tcBorders>
            <w:vAlign w:val="center"/>
          </w:tcPr>
          <w:p w14:paraId="73FFC06C" w14:textId="4886416C" w:rsidR="0046434A" w:rsidRPr="00A95B4D" w:rsidRDefault="0046434A" w:rsidP="003B3FAD">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w:t>
            </w:r>
          </w:p>
        </w:tc>
        <w:tc>
          <w:tcPr>
            <w:tcW w:w="2267" w:type="dxa"/>
            <w:tcBorders>
              <w:bottom w:val="single" w:sz="11" w:space="0" w:color="99BB1B"/>
            </w:tcBorders>
          </w:tcPr>
          <w:p w14:paraId="3585E58C" w14:textId="3D8866C7" w:rsidR="0046434A" w:rsidRPr="00A95B4D" w:rsidRDefault="0046434A" w:rsidP="00FA66B9">
            <w:pPr>
              <w:spacing w:line="360" w:lineRule="auto"/>
              <w:jc w:val="center"/>
              <w:rPr>
                <w:rFonts w:ascii="Times New Roman" w:eastAsia="Times New Roman" w:hAnsi="Times New Roman" w:cs="Times New Roman"/>
                <w:sz w:val="22"/>
                <w:szCs w:val="22"/>
                <w:lang w:val="ca-ES"/>
              </w:rPr>
            </w:pPr>
            <w:r w:rsidRPr="00A95B4D">
              <w:rPr>
                <w:rFonts w:ascii="Times New Roman" w:eastAsia="Times New Roman" w:hAnsi="Times New Roman" w:cs="Times New Roman"/>
                <w:sz w:val="22"/>
                <w:szCs w:val="22"/>
                <w:lang w:val="ca-ES"/>
              </w:rPr>
              <w:t>A bor</w:t>
            </w:r>
            <w:r w:rsidR="00A1428D" w:rsidRPr="00A95B4D">
              <w:rPr>
                <w:rFonts w:ascii="Times New Roman" w:eastAsia="Times New Roman" w:hAnsi="Times New Roman" w:cs="Times New Roman"/>
                <w:sz w:val="22"/>
                <w:szCs w:val="22"/>
                <w:lang w:val="ca-ES"/>
              </w:rPr>
              <w:t>d</w:t>
            </w:r>
          </w:p>
        </w:tc>
      </w:tr>
      <w:tr w:rsidR="00FA66B9" w:rsidRPr="00A95B4D" w14:paraId="2700781F" w14:textId="77777777" w:rsidTr="00F5136C">
        <w:trPr>
          <w:jc w:val="center"/>
        </w:trPr>
        <w:tc>
          <w:tcPr>
            <w:tcW w:w="11335" w:type="dxa"/>
            <w:gridSpan w:val="4"/>
            <w:vAlign w:val="center"/>
          </w:tcPr>
          <w:p w14:paraId="58DD737E" w14:textId="77777777" w:rsidR="00FA66B9" w:rsidRPr="00A95B4D" w:rsidRDefault="00FA66B9" w:rsidP="00FA66B9">
            <w:pPr>
              <w:jc w:val="center"/>
              <w:rPr>
                <w:rFonts w:ascii="Times New Roman" w:eastAsia="Times New Roman" w:hAnsi="Times New Roman" w:cs="Times New Roman"/>
                <w:color w:val="000000"/>
                <w:sz w:val="22"/>
                <w:szCs w:val="22"/>
                <w:lang w:val="ca-ES"/>
              </w:rPr>
            </w:pPr>
          </w:p>
          <w:p w14:paraId="3C4E6834" w14:textId="1744344A" w:rsidR="00FA66B9" w:rsidRPr="00A95B4D" w:rsidRDefault="00FA66B9" w:rsidP="00FA66B9">
            <w:pPr>
              <w:rPr>
                <w:rFonts w:ascii="Times New Roman" w:hAnsi="Times New Roman" w:cs="Times New Roman"/>
                <w:sz w:val="22"/>
                <w:szCs w:val="22"/>
                <w:lang w:val="ca-ES"/>
              </w:rPr>
            </w:pPr>
            <w:r w:rsidRPr="00A95B4D">
              <w:rPr>
                <w:rFonts w:ascii="Times New Roman" w:eastAsia="Times New Roman" w:hAnsi="Times New Roman" w:cs="Times New Roman"/>
                <w:color w:val="000000"/>
                <w:sz w:val="22"/>
                <w:szCs w:val="22"/>
                <w:lang w:val="ca-ES"/>
              </w:rPr>
              <w:t>*</w:t>
            </w:r>
            <w:r w:rsidR="00E90868" w:rsidRPr="00A95B4D">
              <w:rPr>
                <w:rFonts w:ascii="Times New Roman" w:eastAsia="Times New Roman" w:hAnsi="Times New Roman" w:cs="Times New Roman"/>
                <w:color w:val="000000"/>
                <w:sz w:val="22"/>
                <w:szCs w:val="22"/>
                <w:lang w:val="ca-ES"/>
              </w:rPr>
              <w:t>Àpats</w:t>
            </w:r>
            <w:r w:rsidRPr="00A95B4D">
              <w:rPr>
                <w:rFonts w:ascii="Times New Roman" w:eastAsia="Times New Roman" w:hAnsi="Times New Roman" w:cs="Times New Roman"/>
                <w:color w:val="000000"/>
                <w:sz w:val="22"/>
                <w:szCs w:val="22"/>
                <w:lang w:val="ca-ES"/>
              </w:rPr>
              <w:t xml:space="preserve">: </w:t>
            </w:r>
            <w:r w:rsidR="00E90868" w:rsidRPr="00A95B4D">
              <w:rPr>
                <w:rFonts w:ascii="Times New Roman" w:eastAsia="Times New Roman" w:hAnsi="Times New Roman" w:cs="Times New Roman"/>
                <w:color w:val="000000"/>
                <w:sz w:val="22"/>
                <w:szCs w:val="22"/>
                <w:lang w:val="ca-ES"/>
              </w:rPr>
              <w:t>E</w:t>
            </w:r>
            <w:r w:rsidRPr="00A95B4D">
              <w:rPr>
                <w:rFonts w:ascii="Times New Roman" w:eastAsia="Times New Roman" w:hAnsi="Times New Roman" w:cs="Times New Roman"/>
                <w:color w:val="000000"/>
                <w:sz w:val="22"/>
                <w:szCs w:val="22"/>
                <w:lang w:val="ca-ES"/>
              </w:rPr>
              <w:t xml:space="preserve"> = </w:t>
            </w:r>
            <w:r w:rsidR="00E90868" w:rsidRPr="00A95B4D">
              <w:rPr>
                <w:rFonts w:ascii="Times New Roman" w:eastAsia="Times New Roman" w:hAnsi="Times New Roman" w:cs="Times New Roman"/>
                <w:color w:val="000000"/>
                <w:sz w:val="22"/>
                <w:szCs w:val="22"/>
                <w:lang w:val="ca-ES"/>
              </w:rPr>
              <w:t>Esmorzar</w:t>
            </w:r>
            <w:r w:rsidRPr="00A95B4D">
              <w:rPr>
                <w:rFonts w:ascii="Times New Roman" w:eastAsia="Times New Roman" w:hAnsi="Times New Roman" w:cs="Times New Roman"/>
                <w:color w:val="000000"/>
                <w:sz w:val="22"/>
                <w:szCs w:val="22"/>
                <w:lang w:val="ca-ES"/>
              </w:rPr>
              <w:t xml:space="preserve">; </w:t>
            </w:r>
            <w:r w:rsidR="00E90868" w:rsidRPr="00A95B4D">
              <w:rPr>
                <w:rFonts w:ascii="Times New Roman" w:eastAsia="Times New Roman" w:hAnsi="Times New Roman" w:cs="Times New Roman"/>
                <w:color w:val="000000"/>
                <w:sz w:val="22"/>
                <w:szCs w:val="22"/>
                <w:lang w:val="ca-ES"/>
              </w:rPr>
              <w:t>D</w:t>
            </w:r>
            <w:r w:rsidRPr="00A95B4D">
              <w:rPr>
                <w:rFonts w:ascii="Times New Roman" w:eastAsia="Times New Roman" w:hAnsi="Times New Roman" w:cs="Times New Roman"/>
                <w:color w:val="000000"/>
                <w:sz w:val="22"/>
                <w:szCs w:val="22"/>
                <w:lang w:val="ca-ES"/>
              </w:rPr>
              <w:t xml:space="preserve"> = </w:t>
            </w:r>
            <w:r w:rsidR="00E90868" w:rsidRPr="00A95B4D">
              <w:rPr>
                <w:rFonts w:ascii="Times New Roman" w:eastAsia="Times New Roman" w:hAnsi="Times New Roman" w:cs="Times New Roman"/>
                <w:color w:val="000000"/>
                <w:sz w:val="22"/>
                <w:szCs w:val="22"/>
                <w:lang w:val="ca-ES"/>
              </w:rPr>
              <w:t>Dinar</w:t>
            </w:r>
            <w:r w:rsidRPr="00A95B4D">
              <w:rPr>
                <w:rFonts w:ascii="Times New Roman" w:eastAsia="Times New Roman" w:hAnsi="Times New Roman" w:cs="Times New Roman"/>
                <w:color w:val="000000"/>
                <w:sz w:val="22"/>
                <w:szCs w:val="22"/>
                <w:lang w:val="ca-ES"/>
              </w:rPr>
              <w:t xml:space="preserve">; </w:t>
            </w:r>
            <w:r w:rsidR="000A5AED">
              <w:rPr>
                <w:rFonts w:ascii="Times New Roman" w:eastAsia="Times New Roman" w:hAnsi="Times New Roman" w:cs="Times New Roman"/>
                <w:color w:val="000000"/>
                <w:sz w:val="22"/>
                <w:szCs w:val="22"/>
                <w:lang w:val="ca-ES"/>
              </w:rPr>
              <w:t>S</w:t>
            </w:r>
            <w:r w:rsidRPr="00A95B4D">
              <w:rPr>
                <w:rFonts w:ascii="Times New Roman" w:eastAsia="Times New Roman" w:hAnsi="Times New Roman" w:cs="Times New Roman"/>
                <w:color w:val="000000"/>
                <w:sz w:val="22"/>
                <w:szCs w:val="22"/>
                <w:lang w:val="ca-ES"/>
              </w:rPr>
              <w:t xml:space="preserve"> = </w:t>
            </w:r>
            <w:r w:rsidR="00E90868" w:rsidRPr="00A95B4D">
              <w:rPr>
                <w:rFonts w:ascii="Times New Roman" w:eastAsia="Times New Roman" w:hAnsi="Times New Roman" w:cs="Times New Roman"/>
                <w:color w:val="000000"/>
                <w:sz w:val="22"/>
                <w:szCs w:val="22"/>
                <w:lang w:val="ca-ES"/>
              </w:rPr>
              <w:t>Sopar</w:t>
            </w:r>
          </w:p>
        </w:tc>
      </w:tr>
      <w:tr w:rsidR="00FA66B9" w:rsidRPr="00A95B4D" w14:paraId="52AED330" w14:textId="77777777" w:rsidTr="00F5136C">
        <w:trPr>
          <w:jc w:val="center"/>
        </w:trPr>
        <w:tc>
          <w:tcPr>
            <w:tcW w:w="11335" w:type="dxa"/>
            <w:gridSpan w:val="4"/>
            <w:vAlign w:val="center"/>
          </w:tcPr>
          <w:p w14:paraId="7ABA2874" w14:textId="77777777" w:rsidR="00FA66B9" w:rsidRPr="00A95B4D" w:rsidRDefault="00FA66B9" w:rsidP="00FA66B9">
            <w:pPr>
              <w:jc w:val="center"/>
              <w:rPr>
                <w:rFonts w:ascii="Times New Roman" w:eastAsia="Times New Roman" w:hAnsi="Times New Roman" w:cs="Times New Roman"/>
                <w:color w:val="000000"/>
                <w:sz w:val="22"/>
                <w:szCs w:val="22"/>
                <w:lang w:val="ca-ES"/>
              </w:rPr>
            </w:pPr>
          </w:p>
        </w:tc>
      </w:tr>
    </w:tbl>
    <w:p w14:paraId="580CFFF2" w14:textId="54158FB7" w:rsidR="007F19A1" w:rsidRPr="00A95B4D" w:rsidRDefault="007F19A1">
      <w:pPr>
        <w:rPr>
          <w:rFonts w:ascii="Times New Roman" w:hAnsi="Times New Roman" w:cs="Times New Roman"/>
          <w:lang w:val="ca-ES"/>
        </w:rPr>
        <w:sectPr w:rsidR="007F19A1" w:rsidRPr="00A95B4D">
          <w:headerReference w:type="default" r:id="rId19"/>
          <w:footerReference w:type="default" r:id="rId20"/>
          <w:pgSz w:w="11870" w:h="16787"/>
          <w:pgMar w:top="57" w:right="0" w:bottom="62" w:left="0" w:header="0" w:footer="5" w:gutter="0"/>
          <w:cols w:space="720"/>
          <w:docGrid w:linePitch="100" w:charSpace="8192"/>
        </w:sectPr>
      </w:pPr>
    </w:p>
    <w:p w14:paraId="05C3DA15" w14:textId="31E1738F" w:rsidR="00F35815" w:rsidRPr="00A95B4D"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A95B4D">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A95B4D">
        <w:rPr>
          <w:rFonts w:ascii="Times New Roman" w:eastAsia="Times New Roman" w:hAnsi="Times New Roman" w:cs="Times New Roman"/>
          <w:b/>
          <w:sz w:val="32"/>
          <w:szCs w:val="32"/>
          <w:lang w:val="ca-ES"/>
        </w:rPr>
        <w:lastRenderedPageBreak/>
        <w:t>Itinerari</w:t>
      </w:r>
    </w:p>
    <w:p w14:paraId="77B24130" w14:textId="3A5E40CB" w:rsidR="00B1330C" w:rsidRPr="00A95B4D" w:rsidRDefault="00B1330C" w:rsidP="00F238AE">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 xml:space="preserve">27 de Març de 2026 – Ciutat d’Origen – Barcelona </w:t>
      </w:r>
    </w:p>
    <w:p w14:paraId="0138236C" w14:textId="0F33513B" w:rsidR="00B1330C" w:rsidRPr="00A95B4D" w:rsidRDefault="00B1330C"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 xml:space="preserve">Sortida en vol internacional des de Ciutat d’Origen. Vol internacional i escala a bord. </w:t>
      </w:r>
    </w:p>
    <w:p w14:paraId="640F88E7" w14:textId="77777777" w:rsidR="00B1330C" w:rsidRPr="00A95B4D" w:rsidRDefault="00B1330C" w:rsidP="00F238AE">
      <w:pPr>
        <w:spacing w:line="276" w:lineRule="auto"/>
        <w:ind w:left="566" w:right="566"/>
        <w:jc w:val="both"/>
        <w:rPr>
          <w:rFonts w:ascii="Times New Roman" w:eastAsia="Times New Roman" w:hAnsi="Times New Roman" w:cs="Times New Roman"/>
          <w:sz w:val="22"/>
          <w:szCs w:val="22"/>
          <w:lang w:val="ca-ES" w:eastAsia="es-ES"/>
        </w:rPr>
      </w:pPr>
    </w:p>
    <w:p w14:paraId="25B37790" w14:textId="0C7BB76A" w:rsidR="00F238AE" w:rsidRPr="00A95B4D" w:rsidRDefault="00944D3D" w:rsidP="00F238AE">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 xml:space="preserve">28 de Març de 2026 </w:t>
      </w:r>
      <w:r w:rsidR="00E90868" w:rsidRPr="00A95B4D">
        <w:rPr>
          <w:rFonts w:ascii="Times New Roman" w:eastAsia="Times New Roman" w:hAnsi="Times New Roman" w:cs="Times New Roman"/>
          <w:b/>
          <w:bCs/>
          <w:sz w:val="22"/>
          <w:szCs w:val="22"/>
          <w:lang w:val="ca-ES" w:eastAsia="es-ES"/>
        </w:rPr>
        <w:t>– Arribada al Japó (-)</w:t>
      </w:r>
    </w:p>
    <w:p w14:paraId="0FE8951B" w14:textId="68ACF7F6" w:rsidR="0046434A" w:rsidRPr="00A95B4D" w:rsidRDefault="00F238AE" w:rsidP="0046434A">
      <w:pPr>
        <w:spacing w:line="276" w:lineRule="auto"/>
        <w:ind w:left="566" w:right="566"/>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 la vostra arribada a l’aeroport de Haneda, el vostre guia de parla hispana us estarà esperant just després del control de seguretat. Amb un somriure i una breu introducció, us donarà la benvinguda al país del sol naixent abans d’acompanyar-vos en llançadora privada fins a l’hotel.</w:t>
      </w:r>
      <w:r w:rsidRPr="00A95B4D">
        <w:rPr>
          <w:rFonts w:ascii="Times New Roman" w:eastAsia="Times New Roman" w:hAnsi="Times New Roman" w:cs="Times New Roman"/>
          <w:sz w:val="22"/>
          <w:szCs w:val="22"/>
          <w:lang w:val="ca-ES" w:eastAsia="es-ES"/>
        </w:rPr>
        <w:br/>
        <w:t>Serà el vostre primer tastet de Tòquio: una ciutat que combina tradició i futur en un sol pas.</w:t>
      </w:r>
    </w:p>
    <w:p w14:paraId="12336666" w14:textId="36770ADD" w:rsidR="00E90868"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Tòquio.</w:t>
      </w:r>
    </w:p>
    <w:p w14:paraId="70F77984" w14:textId="77777777" w:rsidR="00F238AE" w:rsidRPr="00A95B4D" w:rsidRDefault="00F238AE" w:rsidP="00F238AE">
      <w:pPr>
        <w:spacing w:line="276" w:lineRule="auto"/>
        <w:ind w:left="566" w:right="566"/>
        <w:jc w:val="both"/>
        <w:rPr>
          <w:rFonts w:ascii="Times New Roman" w:eastAsia="Times New Roman" w:hAnsi="Times New Roman" w:cs="Times New Roman"/>
          <w:b/>
          <w:bCs/>
          <w:sz w:val="22"/>
          <w:szCs w:val="22"/>
          <w:lang w:val="ca-ES" w:eastAsia="es-ES"/>
        </w:rPr>
      </w:pPr>
    </w:p>
    <w:p w14:paraId="58EC219B" w14:textId="6D0C3927"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29 de Març de 2026</w:t>
      </w:r>
      <w:r w:rsidR="00E90868" w:rsidRPr="00A95B4D">
        <w:rPr>
          <w:rFonts w:ascii="Times New Roman" w:eastAsia="Times New Roman" w:hAnsi="Times New Roman" w:cs="Times New Roman"/>
          <w:b/>
          <w:bCs/>
          <w:sz w:val="22"/>
          <w:szCs w:val="22"/>
          <w:lang w:val="ca-ES" w:eastAsia="es-ES"/>
        </w:rPr>
        <w:t xml:space="preserve"> – Primer dia guiat a Tòquio (E/D)</w:t>
      </w:r>
    </w:p>
    <w:p w14:paraId="58ECAA10"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Comença el vostre primer dia explorant Tòquio! Després d’haver descansat del llarg viatge, és moment de submergir-vos de ple en l’energia d’aquesta ciutat fascinant.</w:t>
      </w:r>
    </w:p>
    <w:p w14:paraId="0A44FDC2"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 les 09:00, el guia us esperarà a la recepció de l’hotel per iniciar el recorregut. Visitareu el temple Senso-ji, un dels més antics i emblemàtics del país, i passejareu pel Parc Ueno, un oasi verd enmig del ritme frenètic de la ciutat. Tot seguit, fareu una parada a Akihabara, el paradís dels amants de la tecnologia i la cultura pop japonesa.</w:t>
      </w:r>
    </w:p>
    <w:p w14:paraId="13C7BC11"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Després d’una pausa per dinar, continuareu amb el Santuari Meiji, envoltat de boscos tranquils, i el carrer Takeshita, ple de botigues originals i moda urbana. Acabareu la jornada a Shibuya, creuant la seva famosa intersecció i coneixent l’estàtua del fidel gos Hachiko.</w:t>
      </w:r>
    </w:p>
    <w:p w14:paraId="68541695" w14:textId="77777777" w:rsidR="00944D3D"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En finalitzar el dia, retorn a l’hotel i comiat amb el guia fins l’endemà.</w:t>
      </w:r>
    </w:p>
    <w:p w14:paraId="145A1AEB" w14:textId="4E4CC7AA" w:rsidR="00E90868" w:rsidRPr="00A95B4D" w:rsidRDefault="00F238AE" w:rsidP="006A07E8">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Tòquio.</w:t>
      </w:r>
    </w:p>
    <w:p w14:paraId="5FC77233" w14:textId="77777777" w:rsidR="00E90868" w:rsidRPr="00A95B4D" w:rsidRDefault="00E90868" w:rsidP="00E90868">
      <w:pPr>
        <w:spacing w:line="276" w:lineRule="auto"/>
        <w:ind w:left="566" w:right="566"/>
        <w:jc w:val="both"/>
        <w:rPr>
          <w:rFonts w:ascii="Times New Roman" w:eastAsia="Times New Roman" w:hAnsi="Times New Roman" w:cs="Times New Roman"/>
          <w:b/>
          <w:bCs/>
          <w:sz w:val="22"/>
          <w:szCs w:val="22"/>
          <w:lang w:val="ca-ES" w:eastAsia="es-ES"/>
        </w:rPr>
      </w:pPr>
    </w:p>
    <w:p w14:paraId="0174FDA6" w14:textId="52DB18C8"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30 de Març de 2026</w:t>
      </w:r>
      <w:r w:rsidR="00E90868" w:rsidRPr="00A95B4D">
        <w:rPr>
          <w:rFonts w:ascii="Times New Roman" w:eastAsia="Times New Roman" w:hAnsi="Times New Roman" w:cs="Times New Roman"/>
          <w:b/>
          <w:bCs/>
          <w:sz w:val="22"/>
          <w:szCs w:val="22"/>
          <w:lang w:val="ca-ES" w:eastAsia="es-ES"/>
        </w:rPr>
        <w:t xml:space="preserve"> – Excursió a Nikko (E/D)</w:t>
      </w:r>
    </w:p>
    <w:p w14:paraId="5A1B0235"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A les 09:00, us trobareu amb el guia a l’hotel per començar una jornada plena d’història i natura posant rumb cap a Nikko, una de les joies del Japó tradicional.</w:t>
      </w:r>
    </w:p>
    <w:p w14:paraId="5930A469" w14:textId="386C7C06"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 xml:space="preserve">Després de pujar al </w:t>
      </w:r>
      <w:r w:rsidR="000A1F17" w:rsidRPr="00A95B4D">
        <w:rPr>
          <w:rFonts w:ascii="Times New Roman" w:eastAsia="Times New Roman" w:hAnsi="Times New Roman" w:cs="Times New Roman"/>
          <w:sz w:val="22"/>
          <w:szCs w:val="22"/>
          <w:lang w:val="ca-ES" w:eastAsia="es-ES"/>
        </w:rPr>
        <w:t>famós</w:t>
      </w:r>
      <w:r w:rsidRPr="00A95B4D">
        <w:rPr>
          <w:rFonts w:ascii="Times New Roman" w:eastAsia="Times New Roman" w:hAnsi="Times New Roman" w:cs="Times New Roman"/>
          <w:sz w:val="22"/>
          <w:szCs w:val="22"/>
          <w:lang w:val="ca-ES" w:eastAsia="es-ES"/>
        </w:rPr>
        <w:t xml:space="preserve"> tren SPACIA X (unes dues hores des de l’estació de Shinjuku), arribareu a aquesta regió muntanyosa de Tochigi, coneguda pels seus paisatges espectaculars i el seu profund esperit espiritual. Nikko és una finestra al Japó rural, on el temps sembla avançar més lentament.</w:t>
      </w:r>
    </w:p>
    <w:p w14:paraId="3A204555"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Visitareu el majestuós Santuari Toshogu, amb els seus detalls daurats i talles impecables, el Llac Chuzenji, envoltat de muntanyes i bosc, el temple Rinno-ji i el Pont Shinkyo, un dels llocs més fotogènics de la zona.</w:t>
      </w:r>
    </w:p>
    <w:p w14:paraId="7CB7DB08" w14:textId="77777777" w:rsidR="0046434A"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 la tarda, retorn a Tòquio per descansar i reviure tot el que heu descobert.</w:t>
      </w:r>
    </w:p>
    <w:p w14:paraId="0310AB05" w14:textId="2CCAFAC1" w:rsidR="00F238AE" w:rsidRPr="00A95B4D" w:rsidRDefault="0046434A"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Tòquio.</w:t>
      </w:r>
    </w:p>
    <w:p w14:paraId="23FC61B1" w14:textId="77777777" w:rsidR="00E90868" w:rsidRPr="00A95B4D" w:rsidRDefault="00E90868" w:rsidP="00E90868">
      <w:pPr>
        <w:spacing w:line="276" w:lineRule="auto"/>
        <w:ind w:left="566" w:right="566"/>
        <w:jc w:val="both"/>
        <w:rPr>
          <w:rFonts w:ascii="Times New Roman" w:eastAsia="Times New Roman" w:hAnsi="Times New Roman" w:cs="Times New Roman"/>
          <w:b/>
          <w:bCs/>
          <w:sz w:val="22"/>
          <w:szCs w:val="22"/>
          <w:lang w:val="ca-ES" w:eastAsia="es-ES"/>
        </w:rPr>
      </w:pPr>
    </w:p>
    <w:p w14:paraId="243C7CEC" w14:textId="70FD986E" w:rsidR="00E90868" w:rsidRPr="00A95B4D" w:rsidRDefault="000B6721"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3</w:t>
      </w:r>
      <w:r w:rsidR="0046434A" w:rsidRPr="00A95B4D">
        <w:rPr>
          <w:rFonts w:ascii="Times New Roman" w:eastAsia="Times New Roman" w:hAnsi="Times New Roman" w:cs="Times New Roman"/>
          <w:b/>
          <w:bCs/>
          <w:sz w:val="22"/>
          <w:szCs w:val="22"/>
          <w:lang w:val="ca-ES" w:eastAsia="es-ES"/>
        </w:rPr>
        <w:t>1 de</w:t>
      </w:r>
      <w:r w:rsidRPr="00A95B4D">
        <w:rPr>
          <w:rFonts w:ascii="Times New Roman" w:eastAsia="Times New Roman" w:hAnsi="Times New Roman" w:cs="Times New Roman"/>
          <w:b/>
          <w:bCs/>
          <w:sz w:val="22"/>
          <w:szCs w:val="22"/>
          <w:lang w:val="ca-ES" w:eastAsia="es-ES"/>
        </w:rPr>
        <w:t xml:space="preserve"> Març</w:t>
      </w:r>
      <w:r w:rsidR="0046434A" w:rsidRPr="00A95B4D">
        <w:rPr>
          <w:rFonts w:ascii="Times New Roman" w:eastAsia="Times New Roman" w:hAnsi="Times New Roman" w:cs="Times New Roman"/>
          <w:b/>
          <w:bCs/>
          <w:sz w:val="22"/>
          <w:szCs w:val="22"/>
          <w:lang w:val="ca-ES" w:eastAsia="es-ES"/>
        </w:rPr>
        <w:t xml:space="preserve"> de 2026</w:t>
      </w:r>
      <w:r w:rsidR="00E90868" w:rsidRPr="00A95B4D">
        <w:rPr>
          <w:rFonts w:ascii="Times New Roman" w:eastAsia="Times New Roman" w:hAnsi="Times New Roman" w:cs="Times New Roman"/>
          <w:b/>
          <w:bCs/>
          <w:sz w:val="22"/>
          <w:szCs w:val="22"/>
          <w:lang w:val="ca-ES" w:eastAsia="es-ES"/>
        </w:rPr>
        <w:t xml:space="preserve"> – Segon dia guiat a Tòquio (E/D)</w:t>
      </w:r>
    </w:p>
    <w:p w14:paraId="0CA6DEDD"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Després de l’esmorzar, el guia us recollirà a les 09:00 a la recepció de l’hotel per continuar descobrint els racons més fascinants de Tòquio. Aquest segon dia està pensat perquè pugueu visitar tot allò que va quedar pendent el primer dia, amb una ruta flexible que el guia adaptarà segons l’estació i el vostre ritme.</w:t>
      </w:r>
    </w:p>
    <w:p w14:paraId="78C07A4E"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Entre les opcions, podeu explorar el Santuari Nezu, un dels més antics i plens d’encant de la ciutat; passejar pel Parc d’Ueno, amb els seus museus i temples amagats; o endinsar-vos a la zona de Shinjuku, on la vida urbana no descansa mai. Si us ve de gust una mica de calma, el jardí Shinjuku Gyoen és un oasi perfecte. També podeu recórrer els carrers elegants de Ginza o relaxar-vos a la vora del riu Meguro, especialment bonic a la primavera amb els cirerers florits.</w:t>
      </w:r>
    </w:p>
    <w:p w14:paraId="109DB61E" w14:textId="227ECDBB" w:rsidR="00E90868"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Tòquio.</w:t>
      </w:r>
    </w:p>
    <w:p w14:paraId="43937D90" w14:textId="0A1B7F94" w:rsidR="00E90868" w:rsidRPr="00A95B4D" w:rsidRDefault="00B1330C"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lastRenderedPageBreak/>
        <w:t>0</w:t>
      </w:r>
      <w:r w:rsidR="000B6721" w:rsidRPr="00A95B4D">
        <w:rPr>
          <w:rFonts w:ascii="Times New Roman" w:eastAsia="Times New Roman" w:hAnsi="Times New Roman" w:cs="Times New Roman"/>
          <w:b/>
          <w:bCs/>
          <w:sz w:val="22"/>
          <w:szCs w:val="22"/>
          <w:lang w:val="ca-ES" w:eastAsia="es-ES"/>
        </w:rPr>
        <w:t>1</w:t>
      </w:r>
      <w:r w:rsidR="0046434A"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Sortida cap a Yamanakako; el millor lloc per veure el Mont Fuji (E/S)</w:t>
      </w:r>
    </w:p>
    <w:p w14:paraId="2E238893"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Enviament de les maletes a Kyoto per viatjar més lleugers i sense preocupacions.</w:t>
      </w:r>
    </w:p>
    <w:p w14:paraId="243B41AD"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Avui posareu rumb cap a Yamanakako, un dels llocs menys coneguts però més autèntics per contemplar el majestuós Mont Fuji. Situat a només 2 hores i 11 minuts en autobús exprés des de Shinjuku, aquest racó ofereix una visió tranquil·la i serena de la muntanya més alta del Japó.</w:t>
      </w:r>
    </w:p>
    <w:p w14:paraId="10534E43"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Us allotjareu en una casa compartida amb habitacions privades, un entorn acollidor on podreu descansar i sentir-vos com a casa. Durant el dia, fareu un recorregut en cotxe al voltant del llac Yamanaka, amb diverses parades per capturar imatges del Fuji des de diferents perspectives —un plaer per als amants de la fotografia i la natura.</w:t>
      </w:r>
    </w:p>
    <w:p w14:paraId="66EE0D98"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Al vespre, sopar en un restaurant Yakiniku, on podreu gaudir de la cuina japonesa més autèntica a base de carn a la graella.</w:t>
      </w:r>
      <w:r w:rsidRPr="00A95B4D">
        <w:rPr>
          <w:rFonts w:ascii="Times New Roman" w:eastAsia="Times New Roman" w:hAnsi="Times New Roman" w:cs="Times New Roman"/>
          <w:sz w:val="22"/>
          <w:szCs w:val="22"/>
          <w:lang w:val="ca-ES" w:eastAsia="es-ES"/>
        </w:rPr>
        <w:br/>
        <w:t>Nit a Yamanakako.</w:t>
      </w:r>
    </w:p>
    <w:p w14:paraId="5066CA08" w14:textId="77777777" w:rsidR="00E90868" w:rsidRPr="00A95B4D" w:rsidRDefault="00E90868" w:rsidP="00E90868">
      <w:pPr>
        <w:spacing w:line="276" w:lineRule="auto"/>
        <w:ind w:left="566" w:right="566"/>
        <w:jc w:val="both"/>
        <w:rPr>
          <w:rFonts w:ascii="Times New Roman" w:eastAsia="Times New Roman" w:hAnsi="Times New Roman" w:cs="Times New Roman"/>
          <w:b/>
          <w:bCs/>
          <w:sz w:val="22"/>
          <w:szCs w:val="22"/>
          <w:lang w:val="ca-ES" w:eastAsia="es-ES"/>
        </w:rPr>
      </w:pPr>
    </w:p>
    <w:p w14:paraId="126174F8" w14:textId="785EAC72"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2</w:t>
      </w:r>
      <w:r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Sortida cap a Kyoto i primers passos (E/D)</w:t>
      </w:r>
    </w:p>
    <w:p w14:paraId="308B6155"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Després de l’esmorzar, deixareu la casa compartida i us dirigireu cap a l’estació de Mishima, on agafareu el tren amb destinació Kyoto. El trajecte us portarà del silenci dels llacs i el Mont Fuji fins al cor històric del Japó, una ciutat que respira tradició a cada carrer.</w:t>
      </w:r>
    </w:p>
    <w:p w14:paraId="6E21C4CE"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Un cop arribeu a Kyoto i després de dinar, fareu les primeres descobertes: potser un passeig pels seus carrers empedrats, un primer contacte amb els temples o simplement deixar-vos portar per l’encant tranquil que la ciutat desprèn.</w:t>
      </w:r>
    </w:p>
    <w:p w14:paraId="20880541"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Kyoto.</w:t>
      </w:r>
    </w:p>
    <w:p w14:paraId="6A244138" w14:textId="77777777" w:rsidR="00F238AE" w:rsidRPr="00A95B4D" w:rsidRDefault="00F238AE" w:rsidP="00F238AE">
      <w:pPr>
        <w:spacing w:line="276" w:lineRule="auto"/>
        <w:ind w:left="566" w:right="566"/>
        <w:jc w:val="both"/>
        <w:rPr>
          <w:rFonts w:ascii="Times New Roman" w:eastAsia="Times New Roman" w:hAnsi="Times New Roman" w:cs="Times New Roman"/>
          <w:sz w:val="22"/>
          <w:szCs w:val="22"/>
          <w:lang w:val="ca-ES" w:eastAsia="es-ES"/>
        </w:rPr>
      </w:pPr>
    </w:p>
    <w:p w14:paraId="464755B8" w14:textId="26E3132F"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3</w:t>
      </w:r>
      <w:r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Kyoto en detall amb guia (E/D)</w:t>
      </w:r>
    </w:p>
    <w:p w14:paraId="70100DC3"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Avui us espera el primer dia complet d’exploració a Kyoto, l’antiga capital imperial del Japó i una de les ciutats més emblemàtiques del país. Amb el vostre guia local de parla hispana, descobrireu alguns dels temples i racons més significatius, combinant llocs icònics amb espais més tranquils i menys coneguts.</w:t>
      </w:r>
    </w:p>
    <w:p w14:paraId="32F356D5" w14:textId="77777777" w:rsidR="0046434A"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09:30: Recollida a l’hotel.</w:t>
      </w:r>
    </w:p>
    <w:p w14:paraId="3DDC5828" w14:textId="77777777" w:rsidR="0046434A"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10:00–12:00: Visita al temple Kiyomizu-dera, amb les seves vistes espectaculars sobre la ciutat i el seu ambient ple de devoció i bellesa.</w:t>
      </w:r>
    </w:p>
    <w:p w14:paraId="724CBED6" w14:textId="77777777" w:rsidR="0046434A"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13:30–14:30: Continuació cap al temple Kodaiji, envoltat de jardins zen que transmeten una calma gairebé hipnòtica.</w:t>
      </w:r>
      <w:r w:rsidRPr="00A95B4D">
        <w:rPr>
          <w:rFonts w:ascii="Times New Roman" w:eastAsia="Times New Roman" w:hAnsi="Times New Roman" w:cs="Times New Roman"/>
          <w:sz w:val="22"/>
          <w:szCs w:val="22"/>
          <w:lang w:val="ca-ES" w:eastAsia="es-ES"/>
        </w:rPr>
        <w:br/>
        <w:t>15:00–15:30: Passeig pel barri de Gion, conegut per les seves cases de fusta i l’elegant presència de les geishes.</w:t>
      </w:r>
      <w:r w:rsidRPr="00A95B4D">
        <w:rPr>
          <w:rFonts w:ascii="Times New Roman" w:eastAsia="Times New Roman" w:hAnsi="Times New Roman" w:cs="Times New Roman"/>
          <w:sz w:val="22"/>
          <w:szCs w:val="22"/>
          <w:lang w:val="ca-ES" w:eastAsia="es-ES"/>
        </w:rPr>
        <w:br/>
        <w:t>16:00–16:30: Continuació per Pontocho, un estret carrer ple d’encant, restaurants tradicionals i vistes al riu Kamo.</w:t>
      </w:r>
      <w:r w:rsidRPr="00A95B4D">
        <w:rPr>
          <w:rFonts w:ascii="Times New Roman" w:eastAsia="Times New Roman" w:hAnsi="Times New Roman" w:cs="Times New Roman"/>
          <w:sz w:val="22"/>
          <w:szCs w:val="22"/>
          <w:lang w:val="ca-ES" w:eastAsia="es-ES"/>
        </w:rPr>
        <w:br/>
        <w:t>17:00–18:30: Visita al santuari Fushimi Inari, amb els seus milers de torii vermells que creen un dels camins més fotogènics del Japó.</w:t>
      </w:r>
    </w:p>
    <w:p w14:paraId="32ECF26B" w14:textId="2389A35C"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19:00: Tornada a l’hotel i temps lliure per descansar.</w:t>
      </w:r>
    </w:p>
    <w:p w14:paraId="471CC105"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Kyoto.</w:t>
      </w:r>
    </w:p>
    <w:p w14:paraId="1EA442FA" w14:textId="77777777" w:rsidR="00E90868" w:rsidRPr="00A95B4D" w:rsidRDefault="00E90868" w:rsidP="00E90868">
      <w:pPr>
        <w:spacing w:line="276" w:lineRule="auto"/>
        <w:ind w:left="566" w:right="566"/>
        <w:jc w:val="both"/>
        <w:rPr>
          <w:rFonts w:ascii="Times New Roman" w:eastAsia="Times New Roman" w:hAnsi="Times New Roman" w:cs="Times New Roman"/>
          <w:b/>
          <w:bCs/>
          <w:sz w:val="22"/>
          <w:szCs w:val="22"/>
          <w:lang w:val="ca-ES" w:eastAsia="es-ES"/>
        </w:rPr>
      </w:pPr>
    </w:p>
    <w:p w14:paraId="1EAA2D11" w14:textId="3EFA4889"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4</w:t>
      </w:r>
      <w:r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Cérvols Sika i patrimoni a Nara (E/D)</w:t>
      </w:r>
    </w:p>
    <w:p w14:paraId="6175DF8E"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Avui passareu un dia complet a Nara (a uns 40 minuts de trajecte), una altra de les antigues capitals del Japó abans que Kyoto prengués el relleu. Aquesta ciutat respira història i espiritualitat, i és famosa pel seu gran parc ple de cérvols sika, considerats missatgers dels déus, que deambulen lliurement entre temples i jardins.</w:t>
      </w:r>
    </w:p>
    <w:p w14:paraId="020E3391"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Durant la jornada podreu visitar el temple Todai-ji, que alberga el Gran Buda —una de les estàtues més imponents del país—, i el Santuari Kasugataisha, envoltat per centenars de llanternes de pedra i bronze que creen una atmosfera gairebé màgica. També tindreu temps per passejar entre les botigues d’artesania local, on es conserven tradicions i tècniques centenàries.</w:t>
      </w:r>
    </w:p>
    <w:p w14:paraId="5981A062" w14:textId="77777777" w:rsidR="00944D3D"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 la tarda, retorn a Kyoto per descansar i continuar gaudint de la ciutat.</w:t>
      </w:r>
    </w:p>
    <w:p w14:paraId="75DCE125" w14:textId="5043F101"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Kyoto.</w:t>
      </w:r>
    </w:p>
    <w:p w14:paraId="43A97F5F" w14:textId="77777777" w:rsidR="00E90868" w:rsidRPr="00A95B4D" w:rsidRDefault="00E90868" w:rsidP="0046434A">
      <w:pPr>
        <w:spacing w:line="276" w:lineRule="auto"/>
        <w:ind w:left="566" w:right="566"/>
        <w:jc w:val="both"/>
        <w:rPr>
          <w:rFonts w:ascii="Times New Roman" w:eastAsia="Times New Roman" w:hAnsi="Times New Roman" w:cs="Times New Roman"/>
          <w:sz w:val="22"/>
          <w:szCs w:val="22"/>
          <w:lang w:val="ca-ES" w:eastAsia="es-ES"/>
        </w:rPr>
      </w:pPr>
    </w:p>
    <w:p w14:paraId="588842F1" w14:textId="5A834C4B"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5</w:t>
      </w:r>
      <w:r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Segon dia guiat a Kyoto (E/D)</w:t>
      </w:r>
    </w:p>
    <w:p w14:paraId="59B189E8"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Esmorzar.</w:t>
      </w:r>
      <w:r w:rsidRPr="00A95B4D">
        <w:rPr>
          <w:rFonts w:ascii="Times New Roman" w:eastAsia="Times New Roman" w:hAnsi="Times New Roman" w:cs="Times New Roman"/>
          <w:sz w:val="22"/>
          <w:szCs w:val="22"/>
          <w:lang w:val="ca-ES" w:eastAsia="es-ES"/>
        </w:rPr>
        <w:br/>
        <w:t>Avui tindreu un dia lliure amb guia, ideal per continuar descobrint Kyoto al vostre ritme i segons l’època de l’any. El guia us proposarà activitats adaptades a la temporada, ja sigui gaudir dels cirerers en flor a la primavera, contemplar els colors del momiji a la tardor o endinsar-vos en els mercats locals i els barris tradicionals menys concorreguts.</w:t>
      </w:r>
    </w:p>
    <w:p w14:paraId="0B047209" w14:textId="77777777"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També tindreu l’opció de fer excursions d’un dia, com visitar Uji, la ciutat del te verd japonès, o Arashiyama, amb el seu famós bosc de bambú i el pont Togetsukyo sobre el riu Katsura.</w:t>
      </w:r>
    </w:p>
    <w:p w14:paraId="17D1F021" w14:textId="77777777" w:rsidR="0046434A"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Dinar inclòs durant la jornada i temps per continuar explorant o descansar al vostre aire.</w:t>
      </w:r>
    </w:p>
    <w:p w14:paraId="44977433" w14:textId="79219159" w:rsidR="00F238AE" w:rsidRPr="00A95B4D" w:rsidRDefault="00F238AE" w:rsidP="0046434A">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Nit a Kyoto.</w:t>
      </w:r>
    </w:p>
    <w:p w14:paraId="11282603" w14:textId="77777777" w:rsidR="00E90868" w:rsidRPr="00A95B4D" w:rsidRDefault="00E90868" w:rsidP="00E90868">
      <w:pPr>
        <w:spacing w:line="276" w:lineRule="auto"/>
        <w:ind w:left="566" w:right="566"/>
        <w:jc w:val="both"/>
        <w:rPr>
          <w:rFonts w:ascii="Times New Roman" w:eastAsia="Times New Roman" w:hAnsi="Times New Roman" w:cs="Times New Roman"/>
          <w:b/>
          <w:bCs/>
          <w:sz w:val="22"/>
          <w:szCs w:val="22"/>
          <w:lang w:val="ca-ES" w:eastAsia="es-ES"/>
        </w:rPr>
      </w:pPr>
    </w:p>
    <w:p w14:paraId="4C46F550" w14:textId="15D7CA11" w:rsidR="00E90868" w:rsidRPr="00A95B4D" w:rsidRDefault="0046434A" w:rsidP="00E90868">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6</w:t>
      </w:r>
      <w:r w:rsidRPr="00A95B4D">
        <w:rPr>
          <w:rFonts w:ascii="Times New Roman" w:eastAsia="Times New Roman" w:hAnsi="Times New Roman" w:cs="Times New Roman"/>
          <w:b/>
          <w:bCs/>
          <w:sz w:val="22"/>
          <w:szCs w:val="22"/>
          <w:lang w:val="ca-ES" w:eastAsia="es-ES"/>
        </w:rPr>
        <w:t xml:space="preserve"> de Abril de 2026</w:t>
      </w:r>
      <w:r w:rsidR="00E90868" w:rsidRPr="00A95B4D">
        <w:rPr>
          <w:rFonts w:ascii="Times New Roman" w:eastAsia="Times New Roman" w:hAnsi="Times New Roman" w:cs="Times New Roman"/>
          <w:b/>
          <w:bCs/>
          <w:sz w:val="22"/>
          <w:szCs w:val="22"/>
          <w:lang w:val="ca-ES" w:eastAsia="es-ES"/>
        </w:rPr>
        <w:t xml:space="preserve"> – Osaka dia guiat i últim dia al Japó (E/D) – Sortida en vol internacional</w:t>
      </w:r>
      <w:r w:rsidR="00854553" w:rsidRPr="00A95B4D">
        <w:rPr>
          <w:rFonts w:ascii="Times New Roman" w:eastAsia="Times New Roman" w:hAnsi="Times New Roman" w:cs="Times New Roman"/>
          <w:b/>
          <w:bCs/>
          <w:sz w:val="22"/>
          <w:szCs w:val="22"/>
          <w:lang w:val="ca-ES" w:eastAsia="es-ES"/>
        </w:rPr>
        <w:t xml:space="preserve"> a </w:t>
      </w:r>
      <w:r w:rsidR="002E1C64" w:rsidRPr="00A95B4D">
        <w:rPr>
          <w:rFonts w:ascii="Times New Roman" w:eastAsia="Times New Roman" w:hAnsi="Times New Roman" w:cs="Times New Roman"/>
          <w:b/>
          <w:bCs/>
          <w:sz w:val="22"/>
          <w:szCs w:val="22"/>
          <w:lang w:val="ca-ES" w:eastAsia="es-ES"/>
        </w:rPr>
        <w:t>Singapur</w:t>
      </w:r>
    </w:p>
    <w:p w14:paraId="6924E47F" w14:textId="77777777" w:rsidR="005726B8" w:rsidRPr="005726B8"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Esmorzar.</w:t>
      </w:r>
      <w:r w:rsidRPr="005726B8">
        <w:rPr>
          <w:rFonts w:ascii="Times New Roman" w:eastAsia="Times New Roman" w:hAnsi="Times New Roman" w:cs="Times New Roman"/>
          <w:sz w:val="22"/>
          <w:szCs w:val="22"/>
          <w:lang w:val="ca-ES" w:eastAsia="es-ES"/>
        </w:rPr>
        <w:br/>
        <w:t>A només 30 minuts en tren des de Kioto, avui us endinsareu a la capital del Kansai: Osaka, una ciutat plena de vida i contrastos. Amb el vostre guia local de parla hispana, descobrireu els seus llocs més emblemàtics, com Dotonbori o Nakanoshima, així com racons menys coneguts que mostren la seva personalitat més autèntica.</w:t>
      </w:r>
    </w:p>
    <w:p w14:paraId="12865339"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10:00: Recollida i check-out de l’hotel.</w:t>
      </w:r>
    </w:p>
    <w:p w14:paraId="2F2F3094"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11:30–13:30: Visita al castell d’Osaka, símbol de la ciutat i testimoni de la seva història feudal.</w:t>
      </w:r>
    </w:p>
    <w:p w14:paraId="1DB77984"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14:00–15:00: Passeig pel districte de Shinsekai, amb el seu encant retro i els seus petits restaurants locals.</w:t>
      </w:r>
    </w:p>
    <w:p w14:paraId="0A84D4E2"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15:00–15:20: Visita a Otaku Road, punt de trobada per als amants de l’anime i la cultura pop japonesa.</w:t>
      </w:r>
    </w:p>
    <w:p w14:paraId="4013E73F"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15:20–15:40: Parada al mercat Kuromon, conegut pels seus productes frescos i el seu ambient animat.</w:t>
      </w:r>
    </w:p>
    <w:p w14:paraId="18D7D2A4"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15:40–16:40: Descobriment de Dotonbori, amb els seus neons, canals i un ambient que mai descansa.</w:t>
      </w:r>
    </w:p>
    <w:p w14:paraId="4CADD97D" w14:textId="77777777" w:rsidR="00537EF9"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17:00–18:00: Visita al districte d’Umeda, ple de gratacels, miradors i moderns centres comercials.</w:t>
      </w:r>
    </w:p>
    <w:p w14:paraId="475ED5AC" w14:textId="50AE4136" w:rsidR="005726B8" w:rsidRDefault="005726B8" w:rsidP="005726B8">
      <w:pPr>
        <w:spacing w:line="276" w:lineRule="auto"/>
        <w:ind w:left="566" w:right="566"/>
        <w:jc w:val="both"/>
        <w:rPr>
          <w:rFonts w:ascii="Times New Roman" w:eastAsia="Times New Roman" w:hAnsi="Times New Roman" w:cs="Times New Roman"/>
          <w:sz w:val="22"/>
          <w:szCs w:val="22"/>
          <w:lang w:val="ca-ES" w:eastAsia="es-ES"/>
        </w:rPr>
      </w:pPr>
      <w:r w:rsidRPr="005726B8">
        <w:rPr>
          <w:rFonts w:ascii="Times New Roman" w:eastAsia="Times New Roman" w:hAnsi="Times New Roman" w:cs="Times New Roman"/>
          <w:sz w:val="22"/>
          <w:szCs w:val="22"/>
          <w:lang w:val="ca-ES" w:eastAsia="es-ES"/>
        </w:rPr>
        <w:t>19:00: Trasllat a l’aeroport en transport privat per agafar el vol internacional amb destinació Singapur.</w:t>
      </w:r>
    </w:p>
    <w:p w14:paraId="1A97071E" w14:textId="77777777" w:rsidR="00E90868" w:rsidRPr="00A95B4D" w:rsidRDefault="00E90868" w:rsidP="00E90868">
      <w:pPr>
        <w:spacing w:line="276" w:lineRule="auto"/>
        <w:ind w:left="566" w:right="566"/>
        <w:jc w:val="both"/>
        <w:rPr>
          <w:rFonts w:ascii="Times New Roman" w:eastAsia="Times New Roman" w:hAnsi="Times New Roman" w:cs="Times New Roman"/>
          <w:sz w:val="18"/>
          <w:szCs w:val="18"/>
          <w:lang w:val="ca-ES" w:eastAsia="es-ES"/>
        </w:rPr>
      </w:pPr>
    </w:p>
    <w:p w14:paraId="67B6227C" w14:textId="0B3A5354" w:rsidR="00854553" w:rsidRPr="00A95B4D" w:rsidRDefault="00F53F34" w:rsidP="00854553">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7</w:t>
      </w:r>
      <w:r w:rsidRPr="00A95B4D">
        <w:rPr>
          <w:rFonts w:ascii="Times New Roman" w:eastAsia="Times New Roman" w:hAnsi="Times New Roman" w:cs="Times New Roman"/>
          <w:b/>
          <w:bCs/>
          <w:sz w:val="22"/>
          <w:szCs w:val="22"/>
          <w:lang w:val="ca-ES" w:eastAsia="es-ES"/>
        </w:rPr>
        <w:t xml:space="preserve"> d’abril de 2026</w:t>
      </w:r>
      <w:r w:rsidR="00854553" w:rsidRPr="00A95B4D">
        <w:rPr>
          <w:rFonts w:ascii="Times New Roman" w:eastAsia="Times New Roman" w:hAnsi="Times New Roman" w:cs="Times New Roman"/>
          <w:b/>
          <w:bCs/>
          <w:sz w:val="22"/>
          <w:szCs w:val="22"/>
          <w:lang w:val="ca-ES" w:eastAsia="es-ES"/>
        </w:rPr>
        <w:t xml:space="preserve"> –</w:t>
      </w:r>
      <w:r w:rsidR="0046434A" w:rsidRPr="00A95B4D">
        <w:rPr>
          <w:rFonts w:ascii="Times New Roman" w:eastAsia="Times New Roman" w:hAnsi="Times New Roman" w:cs="Times New Roman"/>
          <w:b/>
          <w:bCs/>
          <w:sz w:val="22"/>
          <w:szCs w:val="22"/>
          <w:lang w:val="ca-ES" w:eastAsia="es-ES"/>
        </w:rPr>
        <w:t>Singapur</w:t>
      </w:r>
      <w:r w:rsidR="00854553" w:rsidRPr="00A95B4D">
        <w:rPr>
          <w:rFonts w:ascii="Times New Roman" w:eastAsia="Times New Roman" w:hAnsi="Times New Roman" w:cs="Times New Roman"/>
          <w:b/>
          <w:bCs/>
          <w:sz w:val="22"/>
          <w:szCs w:val="22"/>
          <w:lang w:val="ca-ES" w:eastAsia="es-ES"/>
        </w:rPr>
        <w:t xml:space="preserve"> – Ciutat d’Origen</w:t>
      </w:r>
    </w:p>
    <w:p w14:paraId="0E619D71" w14:textId="6F2A5A3E" w:rsidR="00854553" w:rsidRPr="00A95B4D" w:rsidRDefault="00AD1393" w:rsidP="00E90868">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 xml:space="preserve">Arribada a </w:t>
      </w:r>
      <w:r w:rsidR="0046434A" w:rsidRPr="00A95B4D">
        <w:rPr>
          <w:rFonts w:ascii="Times New Roman" w:eastAsia="Times New Roman" w:hAnsi="Times New Roman" w:cs="Times New Roman"/>
          <w:sz w:val="22"/>
          <w:szCs w:val="22"/>
          <w:lang w:val="ca-ES" w:eastAsia="es-ES"/>
        </w:rPr>
        <w:t>Singapur</w:t>
      </w:r>
      <w:r w:rsidRPr="00A95B4D">
        <w:rPr>
          <w:rFonts w:ascii="Times New Roman" w:eastAsia="Times New Roman" w:hAnsi="Times New Roman" w:cs="Times New Roman"/>
          <w:sz w:val="22"/>
          <w:szCs w:val="22"/>
          <w:lang w:val="ca-ES" w:eastAsia="es-ES"/>
        </w:rPr>
        <w:t>, trasllat a l’hotel i visita guiada per la ciutat</w:t>
      </w:r>
      <w:r w:rsidR="001F45D0" w:rsidRPr="00A95B4D">
        <w:rPr>
          <w:rFonts w:ascii="Times New Roman" w:eastAsia="Times New Roman" w:hAnsi="Times New Roman" w:cs="Times New Roman"/>
          <w:sz w:val="22"/>
          <w:szCs w:val="22"/>
          <w:lang w:val="ca-ES" w:eastAsia="es-ES"/>
        </w:rPr>
        <w:t xml:space="preserve"> en anglès</w:t>
      </w:r>
      <w:r w:rsidRPr="00A95B4D">
        <w:rPr>
          <w:rFonts w:ascii="Times New Roman" w:eastAsia="Times New Roman" w:hAnsi="Times New Roman" w:cs="Times New Roman"/>
          <w:sz w:val="22"/>
          <w:szCs w:val="22"/>
          <w:lang w:val="ca-ES" w:eastAsia="es-ES"/>
        </w:rPr>
        <w:t xml:space="preserve">. Temps lliure i trasllat a l’aeroport per agafar el vol de tornada a la ciutat d’origen. Vol internacional i nit a bord. </w:t>
      </w:r>
    </w:p>
    <w:p w14:paraId="232C1493" w14:textId="77777777" w:rsidR="00AD1393" w:rsidRPr="00A95B4D" w:rsidRDefault="00AD1393" w:rsidP="00E90868">
      <w:pPr>
        <w:spacing w:line="276" w:lineRule="auto"/>
        <w:ind w:left="566" w:right="566"/>
        <w:jc w:val="both"/>
        <w:rPr>
          <w:rFonts w:ascii="Times New Roman" w:eastAsia="Times New Roman" w:hAnsi="Times New Roman" w:cs="Times New Roman"/>
          <w:sz w:val="22"/>
          <w:szCs w:val="22"/>
          <w:lang w:val="ca-ES" w:eastAsia="es-ES"/>
        </w:rPr>
      </w:pPr>
    </w:p>
    <w:p w14:paraId="484E88CF" w14:textId="01A0CE12" w:rsidR="00854553" w:rsidRPr="00A95B4D" w:rsidRDefault="00F53F34" w:rsidP="00854553">
      <w:pPr>
        <w:spacing w:line="276" w:lineRule="auto"/>
        <w:ind w:left="566" w:right="566"/>
        <w:jc w:val="both"/>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sz w:val="22"/>
          <w:szCs w:val="22"/>
          <w:lang w:val="ca-ES" w:eastAsia="es-ES"/>
        </w:rPr>
        <w:t>0</w:t>
      </w:r>
      <w:r w:rsidR="000B6721" w:rsidRPr="00A95B4D">
        <w:rPr>
          <w:rFonts w:ascii="Times New Roman" w:eastAsia="Times New Roman" w:hAnsi="Times New Roman" w:cs="Times New Roman"/>
          <w:b/>
          <w:bCs/>
          <w:sz w:val="22"/>
          <w:szCs w:val="22"/>
          <w:lang w:val="ca-ES" w:eastAsia="es-ES"/>
        </w:rPr>
        <w:t>8</w:t>
      </w:r>
      <w:r w:rsidRPr="00A95B4D">
        <w:rPr>
          <w:rFonts w:ascii="Times New Roman" w:eastAsia="Times New Roman" w:hAnsi="Times New Roman" w:cs="Times New Roman"/>
          <w:b/>
          <w:bCs/>
          <w:sz w:val="22"/>
          <w:szCs w:val="22"/>
          <w:lang w:val="ca-ES" w:eastAsia="es-ES"/>
        </w:rPr>
        <w:t xml:space="preserve"> d’abril de 2026 </w:t>
      </w:r>
      <w:r w:rsidR="00854553" w:rsidRPr="00A95B4D">
        <w:rPr>
          <w:rFonts w:ascii="Times New Roman" w:eastAsia="Times New Roman" w:hAnsi="Times New Roman" w:cs="Times New Roman"/>
          <w:b/>
          <w:bCs/>
          <w:sz w:val="22"/>
          <w:szCs w:val="22"/>
          <w:lang w:val="ca-ES" w:eastAsia="es-ES"/>
        </w:rPr>
        <w:t xml:space="preserve">– </w:t>
      </w:r>
      <w:r w:rsidR="00AD1393" w:rsidRPr="00A95B4D">
        <w:rPr>
          <w:rFonts w:ascii="Times New Roman" w:eastAsia="Times New Roman" w:hAnsi="Times New Roman" w:cs="Times New Roman"/>
          <w:b/>
          <w:bCs/>
          <w:sz w:val="22"/>
          <w:szCs w:val="22"/>
          <w:lang w:val="ca-ES" w:eastAsia="es-ES"/>
        </w:rPr>
        <w:t>Ciutat d’Origen</w:t>
      </w:r>
    </w:p>
    <w:p w14:paraId="6A793E0E" w14:textId="1B2C627F" w:rsidR="00854553" w:rsidRPr="00A95B4D" w:rsidRDefault="00AD1393" w:rsidP="00E90868">
      <w:pPr>
        <w:spacing w:line="276" w:lineRule="auto"/>
        <w:ind w:left="566" w:right="56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Arribada i fi del viatge.</w:t>
      </w:r>
    </w:p>
    <w:p w14:paraId="00520B54" w14:textId="77777777" w:rsidR="00AD1393" w:rsidRPr="00A95B4D" w:rsidRDefault="00AD1393" w:rsidP="00E90868">
      <w:pPr>
        <w:spacing w:line="276" w:lineRule="auto"/>
        <w:ind w:left="566" w:right="566"/>
        <w:jc w:val="both"/>
        <w:rPr>
          <w:rFonts w:ascii="Times New Roman" w:eastAsia="Times New Roman" w:hAnsi="Times New Roman" w:cs="Times New Roman"/>
          <w:b/>
          <w:bCs/>
          <w:sz w:val="18"/>
          <w:szCs w:val="18"/>
          <w:lang w:val="ca-ES" w:eastAsia="es-ES"/>
        </w:rPr>
      </w:pPr>
    </w:p>
    <w:p w14:paraId="48E9F1E4" w14:textId="67DC4D1A" w:rsidR="00BF13C9" w:rsidRPr="00A95B4D" w:rsidRDefault="00E90868" w:rsidP="00E90868">
      <w:pPr>
        <w:spacing w:line="276" w:lineRule="auto"/>
        <w:ind w:left="566" w:right="566"/>
        <w:jc w:val="both"/>
        <w:rPr>
          <w:rFonts w:ascii="Times New Roman" w:eastAsia="Times New Roman" w:hAnsi="Times New Roman" w:cs="Times New Roman"/>
          <w:sz w:val="18"/>
          <w:szCs w:val="18"/>
          <w:lang w:val="ca-ES"/>
        </w:rPr>
        <w:sectPr w:rsidR="00BF13C9" w:rsidRPr="00A95B4D" w:rsidSect="00BF13C9">
          <w:type w:val="continuous"/>
          <w:pgSz w:w="11870" w:h="16787"/>
          <w:pgMar w:top="57" w:right="0" w:bottom="62" w:left="0" w:header="0" w:footer="5" w:gutter="0"/>
          <w:cols w:space="4"/>
          <w:docGrid w:linePitch="100" w:charSpace="8192"/>
        </w:sectPr>
      </w:pPr>
      <w:r w:rsidRPr="00A95B4D">
        <w:rPr>
          <w:rFonts w:ascii="Times New Roman" w:eastAsia="Times New Roman" w:hAnsi="Times New Roman" w:cs="Times New Roman"/>
          <w:sz w:val="18"/>
          <w:szCs w:val="18"/>
          <w:lang w:val="ca-ES" w:eastAsia="es-ES"/>
        </w:rPr>
        <w:t>*</w:t>
      </w:r>
      <w:r w:rsidR="00537EF9">
        <w:rPr>
          <w:rFonts w:ascii="Times New Roman" w:eastAsia="Times New Roman" w:hAnsi="Times New Roman" w:cs="Times New Roman"/>
          <w:sz w:val="18"/>
          <w:szCs w:val="18"/>
          <w:lang w:val="ca-ES" w:eastAsia="es-ES"/>
        </w:rPr>
        <w:t>À</w:t>
      </w:r>
      <w:r w:rsidRPr="00A95B4D">
        <w:rPr>
          <w:rFonts w:ascii="Times New Roman" w:eastAsia="Times New Roman" w:hAnsi="Times New Roman" w:cs="Times New Roman"/>
          <w:sz w:val="18"/>
          <w:szCs w:val="18"/>
          <w:lang w:val="ca-ES" w:eastAsia="es-ES"/>
        </w:rPr>
        <w:t>pats: E = Esmorzar; D = Dinar; S = Sopar</w:t>
      </w:r>
      <w:r w:rsidR="005058D1" w:rsidRPr="00A95B4D">
        <w:rPr>
          <w:rFonts w:ascii="Times New Roman" w:eastAsia="Times New Roman" w:hAnsi="Times New Roman" w:cs="Times New Roman"/>
          <w:sz w:val="18"/>
          <w:szCs w:val="18"/>
          <w:lang w:val="ca-ES" w:eastAsia="es-ES"/>
        </w:rPr>
        <w:t>.</w:t>
      </w:r>
    </w:p>
    <w:p w14:paraId="269893A1" w14:textId="51DAB1FC" w:rsidR="00BF13C9" w:rsidRPr="00A95B4D" w:rsidRDefault="00397538" w:rsidP="007C08AA">
      <w:pPr>
        <w:shd w:val="clear" w:color="auto" w:fill="99BB1B"/>
        <w:spacing w:before="283" w:after="141"/>
        <w:ind w:left="566" w:right="566"/>
        <w:jc w:val="center"/>
        <w:rPr>
          <w:rFonts w:ascii="Times New Roman" w:hAnsi="Times New Roman" w:cs="Times New Roman"/>
          <w:lang w:val="ca-ES"/>
        </w:rPr>
      </w:pPr>
      <w:bookmarkStart w:id="2" w:name="_Hlk152686314"/>
      <w:r w:rsidRPr="00A95B4D">
        <w:rPr>
          <w:rFonts w:ascii="Times New Roman" w:eastAsia="Times New Roman" w:hAnsi="Times New Roman" w:cs="Times New Roman"/>
          <w:b/>
          <w:sz w:val="32"/>
          <w:szCs w:val="32"/>
          <w:lang w:val="ca-ES"/>
        </w:rPr>
        <w:lastRenderedPageBreak/>
        <w:t>Preus</w:t>
      </w:r>
    </w:p>
    <w:p w14:paraId="6B7E709D" w14:textId="749C510B" w:rsidR="00BF13C9" w:rsidRPr="00A36251" w:rsidRDefault="00397538" w:rsidP="00934B64">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val="ca-ES" w:eastAsia="es-ES"/>
        </w:rPr>
      </w:pPr>
      <w:r w:rsidRPr="00A95B4D">
        <w:rPr>
          <w:rFonts w:ascii="Times New Roman" w:eastAsia="Times New Roman" w:hAnsi="Times New Roman" w:cs="Times New Roman"/>
          <w:b/>
          <w:bCs/>
          <w:color w:val="222222"/>
          <w:sz w:val="22"/>
          <w:szCs w:val="22"/>
          <w:lang w:val="ca-ES" w:eastAsia="es-ES"/>
        </w:rPr>
        <w:t>Preu per</w:t>
      </w:r>
      <w:r w:rsidR="00BF13C9" w:rsidRPr="00A95B4D">
        <w:rPr>
          <w:rFonts w:ascii="Times New Roman" w:eastAsia="Times New Roman" w:hAnsi="Times New Roman" w:cs="Times New Roman"/>
          <w:b/>
          <w:bCs/>
          <w:color w:val="222222"/>
          <w:sz w:val="22"/>
          <w:szCs w:val="22"/>
          <w:lang w:val="ca-ES" w:eastAsia="es-ES"/>
        </w:rPr>
        <w:t xml:space="preserve"> persona</w:t>
      </w:r>
      <w:r w:rsidR="00BF13C9" w:rsidRPr="00A95B4D">
        <w:rPr>
          <w:rFonts w:ascii="Times New Roman" w:eastAsia="Times New Roman" w:hAnsi="Times New Roman" w:cs="Times New Roman"/>
          <w:b/>
          <w:bCs/>
          <w:sz w:val="22"/>
          <w:szCs w:val="22"/>
          <w:lang w:val="ca-ES" w:eastAsia="es-ES"/>
        </w:rPr>
        <w:t xml:space="preserve">: </w:t>
      </w:r>
      <w:r w:rsidR="00910CB2" w:rsidRPr="00A95B4D">
        <w:rPr>
          <w:rFonts w:ascii="Times New Roman" w:eastAsia="Times New Roman" w:hAnsi="Times New Roman" w:cs="Times New Roman"/>
          <w:b/>
          <w:bCs/>
          <w:sz w:val="22"/>
          <w:szCs w:val="22"/>
          <w:lang w:val="ca-ES" w:eastAsia="es-ES"/>
        </w:rPr>
        <w:t>6.</w:t>
      </w:r>
      <w:r w:rsidR="00934B64">
        <w:rPr>
          <w:rFonts w:ascii="Times New Roman" w:eastAsia="Times New Roman" w:hAnsi="Times New Roman" w:cs="Times New Roman"/>
          <w:b/>
          <w:bCs/>
          <w:sz w:val="22"/>
          <w:szCs w:val="22"/>
          <w:lang w:val="ca-ES" w:eastAsia="es-ES"/>
        </w:rPr>
        <w:t>145</w:t>
      </w:r>
      <w:r w:rsidR="00910CB2" w:rsidRPr="00A95B4D">
        <w:rPr>
          <w:rFonts w:ascii="Times New Roman" w:eastAsia="Times New Roman" w:hAnsi="Times New Roman" w:cs="Times New Roman"/>
          <w:b/>
          <w:bCs/>
          <w:sz w:val="22"/>
          <w:szCs w:val="22"/>
          <w:lang w:val="ca-ES" w:eastAsia="es-ES"/>
        </w:rPr>
        <w:t xml:space="preserve">€ </w:t>
      </w:r>
      <w:r w:rsidR="00A36251" w:rsidRPr="00A36251">
        <w:rPr>
          <w:rFonts w:ascii="Times New Roman" w:eastAsia="Times New Roman" w:hAnsi="Times New Roman" w:cs="Times New Roman"/>
          <w:b/>
          <w:bCs/>
          <w:sz w:val="22"/>
          <w:szCs w:val="22"/>
          <w:lang w:val="ca-ES" w:eastAsia="es-ES"/>
        </w:rPr>
        <w:t>- Grup en base a 12 persones (en hab. doble), taxes aèries incloses (</w:t>
      </w:r>
      <w:r w:rsidR="00934B64">
        <w:rPr>
          <w:rFonts w:ascii="Times New Roman" w:eastAsia="Times New Roman" w:hAnsi="Times New Roman" w:cs="Times New Roman"/>
          <w:b/>
          <w:bCs/>
          <w:sz w:val="22"/>
          <w:szCs w:val="22"/>
          <w:lang w:val="ca-ES" w:eastAsia="es-ES"/>
        </w:rPr>
        <w:t>410</w:t>
      </w:r>
      <w:r w:rsidR="00A36251" w:rsidRPr="00A36251">
        <w:rPr>
          <w:rFonts w:ascii="Times New Roman" w:eastAsia="Times New Roman" w:hAnsi="Times New Roman" w:cs="Times New Roman"/>
          <w:b/>
          <w:bCs/>
          <w:sz w:val="22"/>
          <w:szCs w:val="22"/>
          <w:lang w:val="ca-ES" w:eastAsia="es-ES"/>
        </w:rPr>
        <w:t>€)</w:t>
      </w:r>
      <w:r w:rsidR="00BF13C9" w:rsidRPr="00A95B4D">
        <w:rPr>
          <w:rFonts w:ascii="Times New Roman" w:eastAsia="Times New Roman" w:hAnsi="Times New Roman" w:cs="Times New Roman"/>
          <w:b/>
          <w:bCs/>
          <w:color w:val="99BB1B"/>
          <w:sz w:val="22"/>
          <w:szCs w:val="22"/>
          <w:lang w:val="ca-ES" w:eastAsia="es-ES"/>
        </w:rPr>
        <w:br/>
      </w:r>
      <w:r w:rsidR="002F1C3E" w:rsidRPr="00A95B4D">
        <w:rPr>
          <w:rFonts w:ascii="Times New Roman" w:eastAsia="Times New Roman" w:hAnsi="Times New Roman" w:cs="Times New Roman"/>
          <w:b/>
          <w:bCs/>
          <w:color w:val="99BB1B"/>
          <w:sz w:val="22"/>
          <w:szCs w:val="22"/>
          <w:lang w:val="ca-ES" w:eastAsia="es-ES"/>
        </w:rPr>
        <w:br/>
      </w:r>
      <w:bookmarkEnd w:id="2"/>
      <w:r w:rsidR="00BF13C9" w:rsidRPr="00A95B4D">
        <w:rPr>
          <w:rFonts w:ascii="Times New Roman" w:eastAsia="Times New Roman" w:hAnsi="Times New Roman" w:cs="Times New Roman"/>
          <w:b/>
          <w:bCs/>
          <w:sz w:val="22"/>
          <w:szCs w:val="22"/>
          <w:lang w:val="ca-ES" w:eastAsia="es-ES"/>
        </w:rPr>
        <w:t>Suplements:</w:t>
      </w:r>
    </w:p>
    <w:p w14:paraId="6CB33669" w14:textId="6F534D79" w:rsidR="00BF13C9" w:rsidRDefault="00BF13C9" w:rsidP="00BF13C9">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val="ca-ES" w:eastAsia="es-ES"/>
        </w:rPr>
      </w:pPr>
      <w:r w:rsidRPr="00A95B4D">
        <w:rPr>
          <w:rFonts w:ascii="Times New Roman" w:eastAsia="Times New Roman" w:hAnsi="Times New Roman" w:cs="Times New Roman"/>
          <w:sz w:val="22"/>
          <w:szCs w:val="22"/>
          <w:shd w:val="clear" w:color="auto" w:fill="FFFFFF"/>
          <w:lang w:val="ca-ES" w:eastAsia="es-ES"/>
        </w:rPr>
        <w:t xml:space="preserve">Habitació individual: </w:t>
      </w:r>
      <w:r w:rsidR="00910CB2" w:rsidRPr="00A95B4D">
        <w:rPr>
          <w:rFonts w:ascii="Times New Roman" w:eastAsia="Times New Roman" w:hAnsi="Times New Roman" w:cs="Times New Roman"/>
          <w:sz w:val="22"/>
          <w:szCs w:val="22"/>
          <w:shd w:val="clear" w:color="auto" w:fill="FFFFFF"/>
          <w:lang w:val="ca-ES" w:eastAsia="es-ES"/>
        </w:rPr>
        <w:t>760€</w:t>
      </w:r>
    </w:p>
    <w:p w14:paraId="07F2DD2F" w14:textId="77777777" w:rsidR="00264ECD" w:rsidRDefault="00264ECD" w:rsidP="00264ECD">
      <w:pPr>
        <w:pStyle w:val="Prrafodelista"/>
        <w:widowControl/>
        <w:suppressAutoHyphens w:val="0"/>
        <w:spacing w:line="276" w:lineRule="auto"/>
        <w:ind w:left="1287"/>
        <w:rPr>
          <w:rFonts w:ascii="Times New Roman" w:eastAsia="Times New Roman" w:hAnsi="Times New Roman" w:cs="Times New Roman"/>
          <w:sz w:val="22"/>
          <w:szCs w:val="22"/>
          <w:shd w:val="clear" w:color="auto" w:fill="FFFFFF"/>
          <w:lang w:val="ca-ES" w:eastAsia="es-ES"/>
        </w:rPr>
      </w:pPr>
    </w:p>
    <w:p w14:paraId="157124A9" w14:textId="584355A5" w:rsidR="00264ECD" w:rsidRPr="00264ECD" w:rsidRDefault="00264ECD" w:rsidP="00264ECD">
      <w:pPr>
        <w:ind w:left="927" w:right="566"/>
        <w:jc w:val="both"/>
        <w:rPr>
          <w:rFonts w:ascii="Times New Roman" w:eastAsia="Times New Roman" w:hAnsi="Times New Roman" w:cs="Times New Roman"/>
          <w:i/>
          <w:sz w:val="18"/>
        </w:rPr>
      </w:pPr>
      <w:r w:rsidRPr="00264ECD">
        <w:rPr>
          <w:rFonts w:ascii="Times New Roman" w:eastAsia="Times New Roman" w:hAnsi="Times New Roman" w:cs="Times New Roman"/>
          <w:i/>
          <w:sz w:val="18"/>
        </w:rPr>
        <w:t xml:space="preserve">Preus basats en tarifa aèria classe turista amb la companyia aèria </w:t>
      </w:r>
      <w:r>
        <w:rPr>
          <w:rFonts w:ascii="Times New Roman" w:eastAsia="Times New Roman" w:hAnsi="Times New Roman" w:cs="Times New Roman"/>
          <w:i/>
          <w:sz w:val="18"/>
        </w:rPr>
        <w:t xml:space="preserve">Singapore Airlines </w:t>
      </w:r>
      <w:r w:rsidRPr="00264ECD">
        <w:rPr>
          <w:rFonts w:ascii="Times New Roman" w:eastAsia="Times New Roman" w:hAnsi="Times New Roman" w:cs="Times New Roman"/>
          <w:i/>
          <w:sz w:val="18"/>
        </w:rPr>
        <w:t xml:space="preserve">amb sortida aproximada a les </w:t>
      </w:r>
      <w:r>
        <w:rPr>
          <w:rFonts w:ascii="Times New Roman" w:eastAsia="Times New Roman" w:hAnsi="Times New Roman" w:cs="Times New Roman"/>
          <w:i/>
          <w:sz w:val="18"/>
        </w:rPr>
        <w:t>11</w:t>
      </w:r>
      <w:r w:rsidRPr="00264ECD">
        <w:rPr>
          <w:rFonts w:ascii="Times New Roman" w:eastAsia="Times New Roman" w:hAnsi="Times New Roman" w:cs="Times New Roman"/>
          <w:i/>
          <w:sz w:val="18"/>
        </w:rPr>
        <w:t xml:space="preserve"> hores del dia </w:t>
      </w:r>
      <w:r>
        <w:rPr>
          <w:rFonts w:ascii="Times New Roman" w:eastAsia="Times New Roman" w:hAnsi="Times New Roman" w:cs="Times New Roman"/>
          <w:i/>
          <w:sz w:val="18"/>
        </w:rPr>
        <w:t>27</w:t>
      </w:r>
      <w:r w:rsidRPr="00264ECD">
        <w:rPr>
          <w:rFonts w:ascii="Times New Roman" w:eastAsia="Times New Roman" w:hAnsi="Times New Roman" w:cs="Times New Roman"/>
          <w:i/>
          <w:sz w:val="18"/>
        </w:rPr>
        <w:t>/0</w:t>
      </w:r>
      <w:r>
        <w:rPr>
          <w:rFonts w:ascii="Times New Roman" w:eastAsia="Times New Roman" w:hAnsi="Times New Roman" w:cs="Times New Roman"/>
          <w:i/>
          <w:sz w:val="18"/>
        </w:rPr>
        <w:t>3</w:t>
      </w:r>
      <w:r w:rsidRPr="00264ECD">
        <w:rPr>
          <w:rFonts w:ascii="Times New Roman" w:eastAsia="Times New Roman" w:hAnsi="Times New Roman" w:cs="Times New Roman"/>
          <w:i/>
          <w:sz w:val="18"/>
        </w:rPr>
        <w:t xml:space="preserve">/2026 i tornada aproximada a les </w:t>
      </w:r>
      <w:r>
        <w:rPr>
          <w:rFonts w:ascii="Times New Roman" w:eastAsia="Times New Roman" w:hAnsi="Times New Roman" w:cs="Times New Roman"/>
          <w:i/>
          <w:sz w:val="18"/>
        </w:rPr>
        <w:t>23</w:t>
      </w:r>
      <w:r w:rsidRPr="00264ECD">
        <w:rPr>
          <w:rFonts w:ascii="Times New Roman" w:eastAsia="Times New Roman" w:hAnsi="Times New Roman" w:cs="Times New Roman"/>
          <w:i/>
          <w:sz w:val="18"/>
        </w:rPr>
        <w:t xml:space="preserve"> hores del dia </w:t>
      </w:r>
      <w:r>
        <w:rPr>
          <w:rFonts w:ascii="Times New Roman" w:eastAsia="Times New Roman" w:hAnsi="Times New Roman" w:cs="Times New Roman"/>
          <w:i/>
          <w:sz w:val="18"/>
        </w:rPr>
        <w:t>06</w:t>
      </w:r>
      <w:r w:rsidRPr="00264ECD">
        <w:rPr>
          <w:rFonts w:ascii="Times New Roman" w:eastAsia="Times New Roman" w:hAnsi="Times New Roman" w:cs="Times New Roman"/>
          <w:i/>
          <w:sz w:val="18"/>
        </w:rPr>
        <w:t>/0</w:t>
      </w:r>
      <w:r>
        <w:rPr>
          <w:rFonts w:ascii="Times New Roman" w:eastAsia="Times New Roman" w:hAnsi="Times New Roman" w:cs="Times New Roman"/>
          <w:i/>
          <w:sz w:val="18"/>
        </w:rPr>
        <w:t>4</w:t>
      </w:r>
      <w:r w:rsidRPr="00264ECD">
        <w:rPr>
          <w:rFonts w:ascii="Times New Roman" w:eastAsia="Times New Roman" w:hAnsi="Times New Roman" w:cs="Times New Roman"/>
          <w:i/>
          <w:sz w:val="18"/>
        </w:rPr>
        <w:t xml:space="preserve">/2026, subjecta a disponibilitat de plaça en el moment de fer la reserva en ferm. Consulteu disponibilitat. </w:t>
      </w:r>
    </w:p>
    <w:p w14:paraId="30982536" w14:textId="77777777" w:rsidR="00264ECD" w:rsidRPr="00264ECD" w:rsidRDefault="00264ECD" w:rsidP="00264ECD">
      <w:pPr>
        <w:ind w:left="927" w:right="566"/>
        <w:jc w:val="both"/>
        <w:rPr>
          <w:rFonts w:ascii="Times New Roman" w:eastAsia="Times New Roman" w:hAnsi="Times New Roman" w:cs="Times New Roman"/>
          <w:i/>
          <w:sz w:val="18"/>
        </w:rPr>
      </w:pPr>
    </w:p>
    <w:p w14:paraId="57D85CD6" w14:textId="3D695209" w:rsidR="00264ECD" w:rsidRPr="00264ECD" w:rsidRDefault="00264ECD" w:rsidP="00264ECD">
      <w:pPr>
        <w:ind w:left="927" w:right="566"/>
        <w:jc w:val="both"/>
        <w:rPr>
          <w:rFonts w:ascii="Times New Roman" w:eastAsia="Times New Roman" w:hAnsi="Times New Roman" w:cs="Times New Roman"/>
          <w:i/>
          <w:sz w:val="18"/>
        </w:rPr>
      </w:pPr>
      <w:r w:rsidRPr="00264ECD">
        <w:rPr>
          <w:rFonts w:ascii="Times New Roman" w:eastAsia="Times New Roman" w:hAnsi="Times New Roman" w:cs="Times New Roman"/>
          <w:i/>
          <w:sz w:val="18"/>
        </w:rPr>
        <w:t xml:space="preserve">Preus calculats sobre la base de moneda local del país, taxes i impostos a data </w:t>
      </w:r>
      <w:r w:rsidR="006F1DF9">
        <w:rPr>
          <w:rFonts w:ascii="Times New Roman" w:eastAsia="Times New Roman" w:hAnsi="Times New Roman" w:cs="Times New Roman"/>
          <w:i/>
          <w:sz w:val="18"/>
        </w:rPr>
        <w:t>11</w:t>
      </w:r>
      <w:r w:rsidRPr="00264ECD">
        <w:rPr>
          <w:rFonts w:ascii="Times New Roman" w:eastAsia="Times New Roman" w:hAnsi="Times New Roman" w:cs="Times New Roman"/>
          <w:i/>
          <w:sz w:val="18"/>
        </w:rPr>
        <w:t>/2025.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00A251C2" w14:textId="77777777" w:rsidR="00264ECD" w:rsidRPr="00264ECD" w:rsidRDefault="00264ECD" w:rsidP="00264ECD">
      <w:pPr>
        <w:widowControl/>
        <w:suppressAutoHyphens w:val="0"/>
        <w:spacing w:line="276" w:lineRule="auto"/>
        <w:ind w:left="927"/>
        <w:rPr>
          <w:rFonts w:ascii="Times New Roman" w:eastAsia="Times New Roman" w:hAnsi="Times New Roman" w:cs="Times New Roman"/>
          <w:sz w:val="22"/>
          <w:szCs w:val="22"/>
          <w:shd w:val="clear" w:color="auto" w:fill="FFFFFF"/>
          <w:lang w:val="ca-ES" w:eastAsia="es-ES"/>
        </w:rPr>
      </w:pPr>
    </w:p>
    <w:p w14:paraId="67993D2B" w14:textId="28CF680C" w:rsidR="002F1C3E" w:rsidRPr="00A95B4D" w:rsidRDefault="002F1C3E" w:rsidP="00264ECD">
      <w:pPr>
        <w:ind w:right="566"/>
        <w:rPr>
          <w:rFonts w:ascii="Times New Roman" w:eastAsia="Times New Roman" w:hAnsi="Times New Roman" w:cs="Times New Roman"/>
          <w:i/>
          <w:sz w:val="18"/>
          <w:szCs w:val="18"/>
          <w:lang w:val="ca-ES"/>
        </w:rPr>
      </w:pPr>
    </w:p>
    <w:p w14:paraId="2846963B" w14:textId="05FA4DB3" w:rsidR="007F19A1" w:rsidRPr="00A95B4D" w:rsidRDefault="00BF13C9">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lang w:val="ca-ES"/>
        </w:rPr>
        <w:sectPr w:rsidR="007F19A1" w:rsidRPr="00A95B4D">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A95B4D">
        <w:rPr>
          <w:rFonts w:ascii="Times New Roman" w:eastAsia="Times New Roman" w:hAnsi="Times New Roman" w:cs="Times New Roman"/>
          <w:b/>
          <w:sz w:val="28"/>
          <w:szCs w:val="28"/>
          <w:lang w:val="ca-ES"/>
        </w:rPr>
        <w:t>El pre</w:t>
      </w:r>
      <w:r w:rsidR="00397538" w:rsidRPr="00A95B4D">
        <w:rPr>
          <w:rFonts w:ascii="Times New Roman" w:eastAsia="Times New Roman" w:hAnsi="Times New Roman" w:cs="Times New Roman"/>
          <w:b/>
          <w:sz w:val="28"/>
          <w:szCs w:val="28"/>
          <w:lang w:val="ca-ES"/>
        </w:rPr>
        <w:t>u inclou</w:t>
      </w:r>
      <w:r w:rsidRPr="00A95B4D">
        <w:rPr>
          <w:rFonts w:ascii="Times New Roman" w:eastAsia="Times New Roman" w:hAnsi="Times New Roman" w:cs="Times New Roman"/>
          <w:b/>
          <w:sz w:val="28"/>
          <w:szCs w:val="28"/>
          <w:lang w:val="ca-ES"/>
        </w:rPr>
        <w:t xml:space="preserve">/ no </w:t>
      </w:r>
      <w:r w:rsidR="00397538" w:rsidRPr="00A95B4D">
        <w:rPr>
          <w:rFonts w:ascii="Times New Roman" w:eastAsia="Times New Roman" w:hAnsi="Times New Roman" w:cs="Times New Roman"/>
          <w:b/>
          <w:sz w:val="28"/>
          <w:szCs w:val="28"/>
          <w:lang w:val="ca-ES"/>
        </w:rPr>
        <w:t>inclou</w:t>
      </w:r>
    </w:p>
    <w:p w14:paraId="639D2905" w14:textId="480E2B63" w:rsidR="00BF13C9" w:rsidRPr="00A95B4D" w:rsidRDefault="00397538" w:rsidP="002B0CC7">
      <w:pPr>
        <w:spacing w:line="276" w:lineRule="auto"/>
        <w:ind w:left="566" w:right="671"/>
        <w:jc w:val="both"/>
        <w:rPr>
          <w:rFonts w:ascii="Times New Roman" w:eastAsia="Times New Roman" w:hAnsi="Times New Roman" w:cs="Times New Roman"/>
          <w:b/>
          <w:sz w:val="22"/>
          <w:szCs w:val="22"/>
          <w:lang w:val="ca-ES"/>
        </w:rPr>
      </w:pPr>
      <w:r w:rsidRPr="00A95B4D">
        <w:rPr>
          <w:rFonts w:ascii="Times New Roman" w:eastAsia="Times New Roman" w:hAnsi="Times New Roman" w:cs="Times New Roman"/>
          <w:b/>
          <w:sz w:val="22"/>
          <w:szCs w:val="22"/>
          <w:lang w:val="ca-ES"/>
        </w:rPr>
        <w:t>Inclou</w:t>
      </w:r>
    </w:p>
    <w:p w14:paraId="40A41935" w14:textId="77777777" w:rsidR="00F92659" w:rsidRPr="00A95B4D" w:rsidRDefault="00F92659" w:rsidP="00CF7E68">
      <w:pPr>
        <w:spacing w:line="276" w:lineRule="auto"/>
        <w:ind w:right="671"/>
        <w:jc w:val="both"/>
        <w:rPr>
          <w:rFonts w:ascii="Times New Roman" w:eastAsia="Times New Roman" w:hAnsi="Times New Roman" w:cs="Times New Roman"/>
          <w:sz w:val="22"/>
          <w:szCs w:val="22"/>
          <w:lang w:val="ca-ES" w:eastAsia="es-ES"/>
        </w:rPr>
        <w:sectPr w:rsidR="00F92659" w:rsidRPr="00A95B4D"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306A7331" w14:textId="233CD5A1" w:rsidR="00CF7E68"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Vols internacionals</w:t>
      </w:r>
    </w:p>
    <w:p w14:paraId="223E3116" w14:textId="77777777" w:rsidR="00A36251" w:rsidRDefault="00A36251" w:rsidP="00A36251">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Pr>
          <w:rFonts w:ascii="Times New Roman" w:eastAsia="Times New Roman" w:hAnsi="Times New Roman" w:cs="Times New Roman"/>
          <w:sz w:val="22"/>
          <w:szCs w:val="22"/>
          <w:lang w:val="ca-ES" w:eastAsia="es-ES"/>
        </w:rPr>
        <w:t>Taxes aèries</w:t>
      </w:r>
    </w:p>
    <w:p w14:paraId="7ED1E6F4" w14:textId="58B19EE1" w:rsidR="00CF7E68" w:rsidRPr="00A95B4D"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El trasllat des de/fins a l’aeroport a l’arribada i a la sortida</w:t>
      </w:r>
    </w:p>
    <w:p w14:paraId="55961BC5" w14:textId="121F8DB0" w:rsidR="00CF7E68" w:rsidRPr="00A95B4D"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Recepció en espanyol o en anglès a l’aeroport d’arribada</w:t>
      </w:r>
    </w:p>
    <w:p w14:paraId="7AB43B97" w14:textId="7B83391B" w:rsidR="00CF7E68" w:rsidRPr="00A95B4D"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Guia hispanoparlant o acompanyant hispanoparlant quan estigui mencionat explícitament en el seu programa</w:t>
      </w:r>
    </w:p>
    <w:p w14:paraId="6F5F06B0" w14:textId="4655A06B" w:rsidR="00CF7E68" w:rsidRPr="00A95B4D"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Allotjament amb esmorzar quan estigui mencionat</w:t>
      </w:r>
    </w:p>
    <w:p w14:paraId="2B909170" w14:textId="35937353" w:rsidR="00CF7E68" w:rsidRPr="00A95B4D" w:rsidRDefault="00CF7E68" w:rsidP="00134910">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Assistència en espanyol al lloc les 24 hores del dia, els 7 dies de la setmana en cas d’emergència</w:t>
      </w:r>
    </w:p>
    <w:p w14:paraId="6DE47346" w14:textId="77777777" w:rsidR="009F0617" w:rsidRPr="00A95B4D" w:rsidRDefault="00CF7E68" w:rsidP="009F0617">
      <w:pPr>
        <w:pStyle w:val="Prrafodelista"/>
        <w:widowControl/>
        <w:numPr>
          <w:ilvl w:val="0"/>
          <w:numId w:val="1"/>
        </w:numPr>
        <w:suppressAutoHyphens w:val="0"/>
        <w:spacing w:before="100" w:beforeAutospacing="1" w:after="100" w:afterAutospacing="1"/>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Drets d’admissió</w:t>
      </w:r>
      <w:r w:rsidR="00F74B6D" w:rsidRPr="00A95B4D">
        <w:rPr>
          <w:rFonts w:ascii="Times New Roman" w:eastAsia="Times New Roman" w:hAnsi="Times New Roman" w:cs="Times New Roman"/>
          <w:sz w:val="22"/>
          <w:szCs w:val="22"/>
          <w:lang w:val="ca-ES" w:eastAsia="es-ES"/>
        </w:rPr>
        <w:t xml:space="preserve"> i entrades</w:t>
      </w:r>
      <w:r w:rsidRPr="00A95B4D">
        <w:rPr>
          <w:rFonts w:ascii="Times New Roman" w:eastAsia="Times New Roman" w:hAnsi="Times New Roman" w:cs="Times New Roman"/>
          <w:sz w:val="22"/>
          <w:szCs w:val="22"/>
          <w:lang w:val="ca-ES" w:eastAsia="es-ES"/>
        </w:rPr>
        <w:t xml:space="preserve"> (llocs i activitats) </w:t>
      </w:r>
    </w:p>
    <w:p w14:paraId="64284722" w14:textId="48909657" w:rsidR="00CF7E68" w:rsidRPr="00A95B4D" w:rsidRDefault="00CF7E68" w:rsidP="009F0617">
      <w:pPr>
        <w:pStyle w:val="Prrafodelista"/>
        <w:widowControl/>
        <w:suppressAutoHyphens w:val="0"/>
        <w:spacing w:before="100" w:beforeAutospacing="1" w:after="100" w:afterAutospacing="1"/>
        <w:ind w:left="926"/>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quan estigui indicat</w:t>
      </w:r>
    </w:p>
    <w:p w14:paraId="761C551D" w14:textId="402157AF" w:rsidR="00CF7E68" w:rsidRPr="00A95B4D" w:rsidRDefault="00CF7E68" w:rsidP="009F0617">
      <w:pPr>
        <w:pStyle w:val="Prrafodelista"/>
        <w:widowControl/>
        <w:numPr>
          <w:ilvl w:val="0"/>
          <w:numId w:val="1"/>
        </w:numPr>
        <w:suppressAutoHyphens w:val="0"/>
        <w:spacing w:before="100" w:beforeAutospacing="1" w:after="100" w:afterAutospacing="1"/>
        <w:ind w:right="613"/>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Una targeta prepagament per al transport públic (metro, autobús, tramvia...) urbà</w:t>
      </w:r>
    </w:p>
    <w:p w14:paraId="37FA2A9A" w14:textId="6D38B0FC" w:rsidR="00CF7E68" w:rsidRPr="00A95B4D" w:rsidRDefault="00CF7E68" w:rsidP="009F0617">
      <w:pPr>
        <w:pStyle w:val="Prrafodelista"/>
        <w:widowControl/>
        <w:numPr>
          <w:ilvl w:val="0"/>
          <w:numId w:val="1"/>
        </w:numPr>
        <w:suppressAutoHyphens w:val="0"/>
        <w:spacing w:before="100" w:beforeAutospacing="1" w:after="100" w:afterAutospacing="1"/>
        <w:ind w:right="613"/>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Trasllats entre etapes en tren o autobús quan estiguin indicats com a “transport inclòs” en el seu programa</w:t>
      </w:r>
    </w:p>
    <w:p w14:paraId="13413389" w14:textId="0AA0ADE8" w:rsidR="00CF7E68" w:rsidRPr="00A95B4D" w:rsidRDefault="00CF7E68" w:rsidP="009F0617">
      <w:pPr>
        <w:pStyle w:val="Prrafodelista"/>
        <w:widowControl/>
        <w:numPr>
          <w:ilvl w:val="0"/>
          <w:numId w:val="1"/>
        </w:numPr>
        <w:suppressAutoHyphens w:val="0"/>
        <w:spacing w:before="100" w:beforeAutospacing="1" w:after="100" w:afterAutospacing="1"/>
        <w:ind w:right="613"/>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Un Pocket wifi durant tota la durada del viatge</w:t>
      </w:r>
    </w:p>
    <w:p w14:paraId="4762BD3A" w14:textId="308D2F32" w:rsidR="00CF7E68" w:rsidRPr="00A95B4D" w:rsidRDefault="00CF7E68" w:rsidP="009F0617">
      <w:pPr>
        <w:pStyle w:val="Prrafodelista"/>
        <w:widowControl/>
        <w:numPr>
          <w:ilvl w:val="0"/>
          <w:numId w:val="1"/>
        </w:numPr>
        <w:suppressAutoHyphens w:val="0"/>
        <w:spacing w:before="100" w:beforeAutospacing="1" w:after="100" w:afterAutospacing="1"/>
        <w:ind w:right="613"/>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Assegurança d’assistència en viatge amb cobertures de cancel·lació</w:t>
      </w:r>
    </w:p>
    <w:p w14:paraId="32022539" w14:textId="035D309C" w:rsidR="00CF7E68" w:rsidRPr="00A95B4D" w:rsidRDefault="00CF7E68" w:rsidP="009F0617">
      <w:pPr>
        <w:pStyle w:val="Prrafodelista"/>
        <w:widowControl/>
        <w:numPr>
          <w:ilvl w:val="0"/>
          <w:numId w:val="1"/>
        </w:numPr>
        <w:suppressAutoHyphens w:val="0"/>
        <w:spacing w:before="100" w:beforeAutospacing="1" w:after="100" w:afterAutospacing="1"/>
        <w:ind w:right="613"/>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Documentació digitalitzada a l’espai personal CLUB KAREBA</w:t>
      </w:r>
    </w:p>
    <w:p w14:paraId="1C9BBDBC" w14:textId="11C28058" w:rsidR="000527D8" w:rsidRPr="00A36251" w:rsidRDefault="00CF7E68" w:rsidP="00A36251">
      <w:pPr>
        <w:pStyle w:val="Prrafodelista"/>
        <w:widowControl/>
        <w:numPr>
          <w:ilvl w:val="0"/>
          <w:numId w:val="1"/>
        </w:numPr>
        <w:suppressAutoHyphens w:val="0"/>
        <w:spacing w:before="100" w:beforeAutospacing="1" w:after="100" w:afterAutospacing="1"/>
        <w:ind w:right="613" w:hanging="359"/>
        <w:jc w:val="both"/>
        <w:rPr>
          <w:rFonts w:ascii="Times New Roman" w:eastAsia="Times New Roman" w:hAnsi="Times New Roman" w:cs="Times New Roman"/>
          <w:sz w:val="22"/>
          <w:szCs w:val="22"/>
          <w:lang w:val="ca-ES" w:eastAsia="es-ES"/>
        </w:rPr>
        <w:sectPr w:rsidR="000527D8" w:rsidRPr="00A36251" w:rsidSect="0061001B">
          <w:type w:val="continuous"/>
          <w:pgSz w:w="11870" w:h="16787"/>
          <w:pgMar w:top="57" w:right="0" w:bottom="62" w:left="0" w:header="0" w:footer="5" w:gutter="0"/>
          <w:cols w:num="2" w:space="720"/>
          <w:docGrid w:linePitch="100" w:charSpace="8192"/>
        </w:sectPr>
      </w:pPr>
      <w:r w:rsidRPr="00A95B4D">
        <w:rPr>
          <w:rFonts w:ascii="Times New Roman" w:eastAsia="Times New Roman" w:hAnsi="Times New Roman" w:cs="Times New Roman"/>
          <w:sz w:val="22"/>
          <w:szCs w:val="22"/>
          <w:lang w:val="ca-ES" w:eastAsia="es-ES"/>
        </w:rPr>
        <w:t>Telèfon d’assistència 24 hores durant el viatge</w:t>
      </w:r>
    </w:p>
    <w:p w14:paraId="25BCAD53" w14:textId="3A79C137" w:rsidR="000527D8" w:rsidRPr="00A95B4D" w:rsidRDefault="000527D8" w:rsidP="00A36251">
      <w:pPr>
        <w:spacing w:line="276" w:lineRule="auto"/>
        <w:ind w:right="671"/>
        <w:jc w:val="both"/>
        <w:rPr>
          <w:rFonts w:ascii="Times New Roman" w:eastAsia="Times New Roman" w:hAnsi="Times New Roman" w:cs="Times New Roman"/>
          <w:sz w:val="22"/>
          <w:szCs w:val="22"/>
          <w:lang w:val="ca-ES" w:eastAsia="es-ES"/>
        </w:rPr>
      </w:pPr>
    </w:p>
    <w:p w14:paraId="7B2ADBBE" w14:textId="77777777" w:rsidR="0096151B" w:rsidRPr="00A95B4D" w:rsidRDefault="0096151B" w:rsidP="009F0617">
      <w:pPr>
        <w:spacing w:line="276" w:lineRule="auto"/>
        <w:ind w:right="-5340"/>
        <w:jc w:val="both"/>
        <w:rPr>
          <w:rFonts w:ascii="Times New Roman" w:eastAsia="Times New Roman" w:hAnsi="Times New Roman" w:cs="Times New Roman"/>
          <w:b/>
          <w:sz w:val="22"/>
          <w:szCs w:val="22"/>
          <w:lang w:val="ca-ES"/>
        </w:rPr>
      </w:pPr>
    </w:p>
    <w:p w14:paraId="16B0A306" w14:textId="652C267F" w:rsidR="0096151B" w:rsidRPr="00A95B4D" w:rsidRDefault="0096151B" w:rsidP="0096151B">
      <w:pPr>
        <w:spacing w:line="276" w:lineRule="auto"/>
        <w:ind w:right="-5340"/>
        <w:jc w:val="both"/>
        <w:rPr>
          <w:rFonts w:ascii="Times New Roman" w:eastAsia="Times New Roman" w:hAnsi="Times New Roman" w:cs="Times New Roman"/>
          <w:b/>
          <w:sz w:val="22"/>
          <w:szCs w:val="22"/>
          <w:lang w:val="ca-ES"/>
        </w:rPr>
        <w:sectPr w:rsidR="0096151B" w:rsidRPr="00A95B4D" w:rsidSect="00EC2E44">
          <w:type w:val="continuous"/>
          <w:pgSz w:w="11870" w:h="16787"/>
          <w:pgMar w:top="57" w:right="0" w:bottom="62" w:left="0" w:header="0" w:footer="5" w:gutter="0"/>
          <w:cols w:num="2" w:space="720"/>
          <w:docGrid w:linePitch="100" w:charSpace="8192"/>
        </w:sectPr>
      </w:pPr>
    </w:p>
    <w:p w14:paraId="55275B9B" w14:textId="1CEC3765" w:rsidR="00CE1EDD" w:rsidRPr="00A95B4D" w:rsidRDefault="0096151B" w:rsidP="0096151B">
      <w:pPr>
        <w:widowControl/>
        <w:shd w:val="clear" w:color="auto" w:fill="FFFFFF"/>
        <w:tabs>
          <w:tab w:val="left" w:pos="6975"/>
        </w:tabs>
        <w:suppressAutoHyphens w:val="0"/>
        <w:spacing w:before="100" w:beforeAutospacing="1" w:after="100" w:afterAutospacing="1" w:line="276" w:lineRule="auto"/>
        <w:ind w:right="566" w:firstLine="708"/>
        <w:jc w:val="both"/>
        <w:rPr>
          <w:rStyle w:val="ui-provider"/>
          <w:rFonts w:ascii="Times New Roman" w:hAnsi="Times New Roman" w:cs="Times New Roman"/>
          <w:b/>
          <w:bCs/>
          <w:sz w:val="22"/>
          <w:szCs w:val="22"/>
          <w:lang w:val="ca-ES"/>
        </w:rPr>
      </w:pPr>
      <w:r w:rsidRPr="00A95B4D">
        <w:rPr>
          <w:rStyle w:val="ui-provider"/>
          <w:rFonts w:ascii="Times New Roman" w:hAnsi="Times New Roman" w:cs="Times New Roman"/>
          <w:b/>
          <w:bCs/>
          <w:sz w:val="22"/>
          <w:szCs w:val="22"/>
          <w:lang w:val="ca-ES"/>
        </w:rPr>
        <w:t>No inclou</w:t>
      </w:r>
    </w:p>
    <w:p w14:paraId="3996C449" w14:textId="16F19956" w:rsidR="00910CB2" w:rsidRPr="00A95B4D" w:rsidRDefault="00910CB2" w:rsidP="00910CB2">
      <w:pPr>
        <w:pStyle w:val="Prrafodelista"/>
        <w:widowControl/>
        <w:numPr>
          <w:ilvl w:val="0"/>
          <w:numId w:val="1"/>
        </w:numPr>
        <w:shd w:val="clear" w:color="auto" w:fill="FFFFFF"/>
        <w:tabs>
          <w:tab w:val="left" w:pos="6975"/>
        </w:tabs>
        <w:suppressAutoHyphens w:val="0"/>
        <w:spacing w:before="100" w:beforeAutospacing="1" w:after="100" w:afterAutospacing="1" w:line="276" w:lineRule="auto"/>
        <w:ind w:right="566"/>
        <w:jc w:val="both"/>
        <w:rPr>
          <w:rStyle w:val="ui-provider"/>
          <w:rFonts w:ascii="Times New Roman" w:hAnsi="Times New Roman" w:cs="Times New Roman"/>
          <w:sz w:val="22"/>
          <w:szCs w:val="22"/>
          <w:lang w:val="ca-ES"/>
        </w:rPr>
      </w:pPr>
      <w:r w:rsidRPr="00A95B4D">
        <w:rPr>
          <w:rStyle w:val="ui-provider"/>
          <w:rFonts w:ascii="Times New Roman" w:hAnsi="Times New Roman" w:cs="Times New Roman"/>
          <w:sz w:val="22"/>
          <w:szCs w:val="22"/>
          <w:lang w:val="ca-ES"/>
        </w:rPr>
        <w:t>Àpats no mencionats</w:t>
      </w:r>
    </w:p>
    <w:p w14:paraId="21B7749F" w14:textId="4CB6F641" w:rsidR="00DD7CF5" w:rsidRPr="00A95B4D" w:rsidRDefault="00DD7CF5" w:rsidP="00910CB2">
      <w:pPr>
        <w:pStyle w:val="Prrafodelista"/>
        <w:widowControl/>
        <w:numPr>
          <w:ilvl w:val="0"/>
          <w:numId w:val="1"/>
        </w:numPr>
        <w:shd w:val="clear" w:color="auto" w:fill="FFFFFF"/>
        <w:tabs>
          <w:tab w:val="left" w:pos="6975"/>
        </w:tabs>
        <w:suppressAutoHyphens w:val="0"/>
        <w:spacing w:before="100" w:beforeAutospacing="1" w:after="100" w:afterAutospacing="1" w:line="276" w:lineRule="auto"/>
        <w:ind w:right="566"/>
        <w:jc w:val="both"/>
        <w:rPr>
          <w:rStyle w:val="ui-provider"/>
          <w:rFonts w:ascii="Times New Roman" w:hAnsi="Times New Roman" w:cs="Times New Roman"/>
          <w:sz w:val="22"/>
          <w:szCs w:val="22"/>
          <w:lang w:val="ca-ES"/>
        </w:rPr>
      </w:pPr>
      <w:r w:rsidRPr="00A95B4D">
        <w:rPr>
          <w:rStyle w:val="ui-provider"/>
          <w:rFonts w:ascii="Times New Roman" w:hAnsi="Times New Roman" w:cs="Times New Roman"/>
          <w:sz w:val="22"/>
          <w:szCs w:val="22"/>
          <w:lang w:val="ca-ES"/>
        </w:rPr>
        <w:t>Transports no mencionats</w:t>
      </w:r>
    </w:p>
    <w:p w14:paraId="04C2FF4E" w14:textId="3C433C80" w:rsidR="00CF4EA5" w:rsidRPr="00A95B4D" w:rsidRDefault="00CF4EA5" w:rsidP="00910CB2">
      <w:pPr>
        <w:pStyle w:val="Prrafodelista"/>
        <w:widowControl/>
        <w:numPr>
          <w:ilvl w:val="0"/>
          <w:numId w:val="1"/>
        </w:numPr>
        <w:shd w:val="clear" w:color="auto" w:fill="FFFFFF"/>
        <w:tabs>
          <w:tab w:val="left" w:pos="6975"/>
        </w:tabs>
        <w:suppressAutoHyphens w:val="0"/>
        <w:spacing w:before="100" w:beforeAutospacing="1" w:after="100" w:afterAutospacing="1" w:line="276" w:lineRule="auto"/>
        <w:ind w:right="566"/>
        <w:jc w:val="both"/>
        <w:rPr>
          <w:rStyle w:val="ui-provider"/>
          <w:rFonts w:ascii="Times New Roman" w:hAnsi="Times New Roman" w:cs="Times New Roman"/>
          <w:sz w:val="22"/>
          <w:szCs w:val="22"/>
          <w:lang w:val="ca-ES"/>
        </w:rPr>
      </w:pPr>
      <w:r w:rsidRPr="00A95B4D">
        <w:rPr>
          <w:rStyle w:val="ui-provider"/>
          <w:rFonts w:ascii="Times New Roman" w:hAnsi="Times New Roman" w:cs="Times New Roman"/>
          <w:sz w:val="22"/>
          <w:szCs w:val="22"/>
          <w:lang w:val="ca-ES"/>
        </w:rPr>
        <w:t>Possibles fees en banys termals o taxes turístiques a pagar en destí</w:t>
      </w:r>
    </w:p>
    <w:p w14:paraId="4CC1F0F3" w14:textId="09860BAC" w:rsidR="00910CB2" w:rsidRDefault="00910CB2" w:rsidP="00910CB2">
      <w:pPr>
        <w:pStyle w:val="Prrafodelista"/>
        <w:widowControl/>
        <w:numPr>
          <w:ilvl w:val="0"/>
          <w:numId w:val="1"/>
        </w:numPr>
        <w:shd w:val="clear" w:color="auto" w:fill="FFFFFF"/>
        <w:tabs>
          <w:tab w:val="left" w:pos="6975"/>
        </w:tabs>
        <w:suppressAutoHyphens w:val="0"/>
        <w:spacing w:before="100" w:beforeAutospacing="1" w:after="100" w:afterAutospacing="1" w:line="276" w:lineRule="auto"/>
        <w:ind w:right="566"/>
        <w:jc w:val="both"/>
        <w:rPr>
          <w:rStyle w:val="ui-provider"/>
          <w:rFonts w:ascii="Times New Roman" w:hAnsi="Times New Roman" w:cs="Times New Roman"/>
          <w:sz w:val="22"/>
          <w:szCs w:val="22"/>
          <w:lang w:val="ca-ES"/>
        </w:rPr>
      </w:pPr>
      <w:r w:rsidRPr="00A95B4D">
        <w:rPr>
          <w:rStyle w:val="ui-provider"/>
          <w:rFonts w:ascii="Times New Roman" w:hAnsi="Times New Roman" w:cs="Times New Roman"/>
          <w:sz w:val="22"/>
          <w:szCs w:val="22"/>
          <w:lang w:val="ca-ES"/>
        </w:rPr>
        <w:t>Activitats no esmentades</w:t>
      </w:r>
    </w:p>
    <w:p w14:paraId="7AED52E5" w14:textId="77777777" w:rsidR="00264ECD" w:rsidRDefault="00264ECD" w:rsidP="00264E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Reserva de seients en els vols</w:t>
      </w:r>
    </w:p>
    <w:p w14:paraId="792DCF3B" w14:textId="5C26F2E6" w:rsidR="00264ECD" w:rsidRPr="00264ECD" w:rsidRDefault="00264ECD" w:rsidP="00264ECD">
      <w:pPr>
        <w:pStyle w:val="Prrafodelista"/>
        <w:widowControl/>
        <w:numPr>
          <w:ilvl w:val="0"/>
          <w:numId w:val="1"/>
        </w:numPr>
        <w:suppressAutoHyphens w:val="0"/>
        <w:spacing w:before="100" w:beforeAutospacing="1" w:after="100" w:afterAutospacing="1"/>
        <w:rPr>
          <w:rStyle w:val="ui-provide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Check in dels vols</w:t>
      </w:r>
    </w:p>
    <w:p w14:paraId="39B2A889" w14:textId="415BE75A" w:rsidR="0096151B" w:rsidRPr="00A95B4D" w:rsidRDefault="0096151B" w:rsidP="00910CB2">
      <w:pPr>
        <w:pStyle w:val="Prrafodelista"/>
        <w:widowControl/>
        <w:numPr>
          <w:ilvl w:val="0"/>
          <w:numId w:val="1"/>
        </w:numPr>
        <w:shd w:val="clear" w:color="auto" w:fill="FFFFFF"/>
        <w:tabs>
          <w:tab w:val="left" w:pos="6975"/>
        </w:tabs>
        <w:suppressAutoHyphens w:val="0"/>
        <w:spacing w:before="100" w:beforeAutospacing="1" w:after="100" w:afterAutospacing="1" w:line="276" w:lineRule="auto"/>
        <w:ind w:right="566"/>
        <w:jc w:val="both"/>
        <w:rPr>
          <w:rStyle w:val="ui-provider"/>
          <w:rFonts w:ascii="Times New Roman" w:hAnsi="Times New Roman" w:cs="Times New Roman"/>
          <w:sz w:val="22"/>
          <w:szCs w:val="22"/>
          <w:lang w:val="ca-ES"/>
        </w:rPr>
      </w:pPr>
      <w:r w:rsidRPr="00A95B4D">
        <w:rPr>
          <w:rStyle w:val="ui-provider"/>
          <w:rFonts w:ascii="Times New Roman" w:hAnsi="Times New Roman" w:cs="Times New Roman"/>
          <w:sz w:val="22"/>
          <w:szCs w:val="22"/>
          <w:lang w:val="ca-ES"/>
        </w:rPr>
        <w:t>Tot allò no mencionat en l’apartat anterior ‘’El preu inclou’’</w:t>
      </w:r>
    </w:p>
    <w:p w14:paraId="42D962E8" w14:textId="5D413FAA" w:rsidR="00CE1EDD" w:rsidRPr="00A95B4D" w:rsidRDefault="00397538" w:rsidP="00264ECD">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r w:rsidRPr="00A95B4D">
        <w:rPr>
          <w:rStyle w:val="ui-provider"/>
          <w:rFonts w:ascii="Times New Roman" w:hAnsi="Times New Roman" w:cs="Times New Roman"/>
          <w:b/>
          <w:bCs/>
          <w:lang w:val="ca-ES"/>
        </w:rPr>
        <w:t>* Els tràmits de reserva de seients, visats, check-in, etc, no estan inclosos en els preus. Qualsevol tràmit o gestió que desitgi que Kareba se'n faci càrrec, tindrà un cost addicional. Si està interessat a saber els preus de gestió, consulti’ns*</w:t>
      </w:r>
    </w:p>
    <w:p w14:paraId="3C6BE73F" w14:textId="0DFA12B6" w:rsidR="00BF13C9" w:rsidRPr="00A95B4D" w:rsidRDefault="00BF13C9" w:rsidP="00EE50A6">
      <w:pPr>
        <w:shd w:val="clear" w:color="auto" w:fill="99BB1B"/>
        <w:spacing w:after="141" w:line="276" w:lineRule="auto"/>
        <w:ind w:left="566" w:right="566"/>
        <w:jc w:val="center"/>
        <w:rPr>
          <w:rFonts w:ascii="Times New Roman" w:eastAsia="Times New Roman" w:hAnsi="Times New Roman" w:cs="Times New Roman"/>
          <w:b/>
          <w:sz w:val="28"/>
          <w:szCs w:val="28"/>
          <w:lang w:val="ca-ES"/>
        </w:rPr>
      </w:pPr>
      <w:bookmarkStart w:id="3" w:name="_Hlk179288244"/>
      <w:r w:rsidRPr="00A95B4D">
        <w:rPr>
          <w:rFonts w:ascii="Times New Roman" w:eastAsia="Times New Roman" w:hAnsi="Times New Roman" w:cs="Times New Roman"/>
          <w:b/>
          <w:sz w:val="28"/>
          <w:szCs w:val="28"/>
          <w:lang w:val="ca-ES"/>
        </w:rPr>
        <w:lastRenderedPageBreak/>
        <w:t>Informació ad</w:t>
      </w:r>
      <w:r w:rsidR="0024664B" w:rsidRPr="00A95B4D">
        <w:rPr>
          <w:rFonts w:ascii="Times New Roman" w:eastAsia="Times New Roman" w:hAnsi="Times New Roman" w:cs="Times New Roman"/>
          <w:b/>
          <w:sz w:val="28"/>
          <w:szCs w:val="28"/>
          <w:lang w:val="ca-ES"/>
        </w:rPr>
        <w:t>d</w:t>
      </w:r>
      <w:r w:rsidRPr="00A95B4D">
        <w:rPr>
          <w:rFonts w:ascii="Times New Roman" w:eastAsia="Times New Roman" w:hAnsi="Times New Roman" w:cs="Times New Roman"/>
          <w:b/>
          <w:sz w:val="28"/>
          <w:szCs w:val="28"/>
          <w:lang w:val="ca-ES"/>
        </w:rPr>
        <w:t>icional</w:t>
      </w:r>
    </w:p>
    <w:p w14:paraId="073ACA5C"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bookmarkStart w:id="4" w:name="_Hlk179288299"/>
      <w:bookmarkEnd w:id="3"/>
      <w:r w:rsidRPr="00A95B4D">
        <w:rPr>
          <w:rFonts w:ascii="Times New Roman" w:hAnsi="Times New Roman" w:cs="Times New Roman"/>
          <w:b/>
          <w:bCs/>
          <w:sz w:val="22"/>
          <w:szCs w:val="22"/>
          <w:lang w:val="ca-ES"/>
        </w:rPr>
        <w:t>Agència organitzadora del viatge</w:t>
      </w:r>
    </w:p>
    <w:p w14:paraId="7571F034" w14:textId="3DF2D142" w:rsidR="0024664B" w:rsidRPr="00A95B4D" w:rsidRDefault="0024664B" w:rsidP="0024664B">
      <w:pPr>
        <w:pStyle w:val="Sinespaciado"/>
        <w:spacing w:line="276" w:lineRule="auto"/>
        <w:ind w:left="567" w:right="530"/>
        <w:rPr>
          <w:rFonts w:ascii="Times New Roman" w:hAnsi="Times New Roman" w:cs="Times New Roman"/>
          <w:sz w:val="22"/>
          <w:szCs w:val="22"/>
          <w:lang w:val="ca-ES"/>
        </w:rPr>
      </w:pPr>
      <w:r w:rsidRPr="00A95B4D">
        <w:rPr>
          <w:rFonts w:ascii="Times New Roman" w:hAnsi="Times New Roman" w:cs="Times New Roman"/>
          <w:sz w:val="22"/>
          <w:szCs w:val="22"/>
          <w:lang w:val="ca-ES"/>
        </w:rPr>
        <w:t>Kareba Viatges S.L - B64051402</w:t>
      </w:r>
      <w:r w:rsidRPr="00A95B4D">
        <w:rPr>
          <w:rFonts w:ascii="Times New Roman" w:hAnsi="Times New Roman" w:cs="Times New Roman"/>
          <w:sz w:val="22"/>
          <w:szCs w:val="22"/>
          <w:lang w:val="ca-ES"/>
        </w:rPr>
        <w:br/>
      </w:r>
      <w:r w:rsidR="00BB7CF5">
        <w:rPr>
          <w:rFonts w:ascii="Times New Roman" w:hAnsi="Times New Roman" w:cs="Times New Roman"/>
          <w:sz w:val="22"/>
          <w:szCs w:val="22"/>
          <w:lang w:val="ca-ES"/>
        </w:rPr>
        <w:t>Ronda de Ponent,80</w:t>
      </w:r>
      <w:r w:rsidRPr="00A95B4D">
        <w:rPr>
          <w:rFonts w:ascii="Times New Roman" w:hAnsi="Times New Roman" w:cs="Times New Roman"/>
          <w:sz w:val="22"/>
          <w:szCs w:val="22"/>
          <w:lang w:val="ca-ES"/>
        </w:rPr>
        <w:t>, 08201 – Sabadell (Barcelona)</w:t>
      </w:r>
      <w:r w:rsidRPr="00A95B4D">
        <w:rPr>
          <w:rFonts w:ascii="Times New Roman" w:hAnsi="Times New Roman" w:cs="Times New Roman"/>
          <w:sz w:val="22"/>
          <w:szCs w:val="22"/>
          <w:lang w:val="ca-ES"/>
        </w:rPr>
        <w:br/>
        <w:t>Tel. 93 715 66 59 · Correu electrònic: kareba@karebaviatges.com</w:t>
      </w:r>
    </w:p>
    <w:p w14:paraId="2F18F15B" w14:textId="0BD3EF9B"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6AEFEA47"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Nombre mínim-màxim de persones</w:t>
      </w:r>
    </w:p>
    <w:p w14:paraId="10FB84CE" w14:textId="2D593B95"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 xml:space="preserve">El nombre mínim exigit és de </w:t>
      </w:r>
      <w:r w:rsidR="00A934A9" w:rsidRPr="00A95B4D">
        <w:rPr>
          <w:rFonts w:ascii="Times New Roman" w:hAnsi="Times New Roman" w:cs="Times New Roman"/>
          <w:bCs/>
          <w:sz w:val="22"/>
          <w:szCs w:val="22"/>
          <w:lang w:val="ca-ES"/>
        </w:rPr>
        <w:t>10</w:t>
      </w:r>
      <w:r w:rsidRPr="00A95B4D">
        <w:rPr>
          <w:rFonts w:ascii="Times New Roman" w:hAnsi="Times New Roman" w:cs="Times New Roman"/>
          <w:bCs/>
          <w:sz w:val="22"/>
          <w:szCs w:val="22"/>
          <w:lang w:val="ca-ES"/>
        </w:rPr>
        <w:t xml:space="preserve"> persones i el màxim de </w:t>
      </w:r>
      <w:r w:rsidR="008B1A1D" w:rsidRPr="00A95B4D">
        <w:rPr>
          <w:rFonts w:ascii="Times New Roman" w:hAnsi="Times New Roman" w:cs="Times New Roman"/>
          <w:bCs/>
          <w:sz w:val="22"/>
          <w:szCs w:val="22"/>
          <w:lang w:val="ca-ES"/>
        </w:rPr>
        <w:t>12</w:t>
      </w:r>
      <w:r w:rsidRPr="00A95B4D">
        <w:rPr>
          <w:rFonts w:ascii="Times New Roman" w:hAnsi="Times New Roman" w:cs="Times New Roman"/>
          <w:bCs/>
          <w:sz w:val="22"/>
          <w:szCs w:val="22"/>
          <w:lang w:val="ca-ES"/>
        </w:rPr>
        <w:t>. Si no s’arriba al nombre mínim, l’agència podrà anul·lar el viatge fins a 20 dies naturals abans de l’inici del viatge.</w:t>
      </w:r>
    </w:p>
    <w:p w14:paraId="3073A5B3" w14:textId="77777777" w:rsidR="00A934A9" w:rsidRPr="00A95B4D" w:rsidRDefault="00A934A9" w:rsidP="0024664B">
      <w:pPr>
        <w:pStyle w:val="Sinespaciado"/>
        <w:spacing w:line="276" w:lineRule="auto"/>
        <w:ind w:left="567" w:right="530"/>
        <w:jc w:val="both"/>
        <w:rPr>
          <w:rFonts w:ascii="Times New Roman" w:hAnsi="Times New Roman" w:cs="Times New Roman"/>
          <w:bCs/>
          <w:sz w:val="22"/>
          <w:szCs w:val="22"/>
          <w:lang w:val="ca-ES"/>
        </w:rPr>
      </w:pPr>
    </w:p>
    <w:p w14:paraId="7188B311" w14:textId="77777777" w:rsidR="00A934A9" w:rsidRPr="00A95B4D" w:rsidRDefault="00A934A9" w:rsidP="00A934A9">
      <w:pPr>
        <w:pStyle w:val="Sinespaciado"/>
        <w:spacing w:line="276" w:lineRule="auto"/>
        <w:ind w:right="530" w:firstLine="567"/>
        <w:jc w:val="both"/>
        <w:rPr>
          <w:rFonts w:ascii="Times New Roman" w:hAnsi="Times New Roman" w:cs="Times New Roman"/>
          <w:b/>
          <w:sz w:val="22"/>
          <w:szCs w:val="22"/>
          <w:lang w:val="ca-ES"/>
        </w:rPr>
      </w:pPr>
      <w:r w:rsidRPr="00A95B4D">
        <w:rPr>
          <w:rFonts w:ascii="Times New Roman" w:hAnsi="Times New Roman" w:cs="Times New Roman"/>
          <w:b/>
          <w:sz w:val="22"/>
          <w:szCs w:val="22"/>
          <w:lang w:val="ca-ES"/>
        </w:rPr>
        <w:t>Allotjament</w:t>
      </w:r>
    </w:p>
    <w:p w14:paraId="244A951A" w14:textId="77777777" w:rsidR="00A934A9" w:rsidRPr="00A95B4D" w:rsidRDefault="00A934A9" w:rsidP="00A934A9">
      <w:pPr>
        <w:pStyle w:val="Sinespaciado"/>
        <w:spacing w:line="276" w:lineRule="auto"/>
        <w:ind w:left="567" w:right="530"/>
        <w:jc w:val="both"/>
        <w:rPr>
          <w:rFonts w:ascii="Times New Roman" w:hAnsi="Times New Roman" w:cs="Times New Roman"/>
          <w:b/>
          <w:sz w:val="8"/>
          <w:szCs w:val="8"/>
          <w:lang w:val="ca-ES"/>
        </w:rPr>
      </w:pPr>
    </w:p>
    <w:tbl>
      <w:tblPr>
        <w:tblStyle w:val="Tablanormal2"/>
        <w:tblW w:w="0" w:type="auto"/>
        <w:tblInd w:w="567" w:type="dxa"/>
        <w:tblLook w:val="04A0" w:firstRow="1" w:lastRow="0" w:firstColumn="1" w:lastColumn="0" w:noHBand="0" w:noVBand="1"/>
      </w:tblPr>
      <w:tblGrid>
        <w:gridCol w:w="3660"/>
        <w:gridCol w:w="7113"/>
      </w:tblGrid>
      <w:tr w:rsidR="00A934A9" w:rsidRPr="00A95B4D" w14:paraId="7C20ECF0" w14:textId="77777777" w:rsidTr="00453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5C46DF16" w14:textId="77777777" w:rsidR="00A934A9" w:rsidRPr="00A95B4D" w:rsidRDefault="00A934A9" w:rsidP="00453288">
            <w:pPr>
              <w:suppressAutoHyphens w:val="0"/>
              <w:spacing w:before="120" w:after="120"/>
              <w:ind w:left="465"/>
              <w:jc w:val="both"/>
              <w:rPr>
                <w:rFonts w:ascii="Times New Roman" w:eastAsia="Times New Roman" w:hAnsi="Times New Roman" w:cs="Times New Roman"/>
                <w:sz w:val="22"/>
                <w:szCs w:val="22"/>
                <w:lang w:val="ca-ES" w:eastAsia="es-ES"/>
              </w:rPr>
            </w:pPr>
            <w:bookmarkStart w:id="5" w:name="_Hlk153291307"/>
            <w:bookmarkStart w:id="6" w:name="_Hlk153531599"/>
            <w:r w:rsidRPr="00A95B4D">
              <w:rPr>
                <w:rFonts w:ascii="Times New Roman" w:eastAsia="Times New Roman" w:hAnsi="Times New Roman" w:cs="Times New Roman"/>
                <w:sz w:val="22"/>
                <w:szCs w:val="22"/>
                <w:lang w:val="ca-ES" w:eastAsia="es-ES"/>
              </w:rPr>
              <w:t>Ciutat</w:t>
            </w:r>
          </w:p>
        </w:tc>
        <w:tc>
          <w:tcPr>
            <w:tcW w:w="7113" w:type="dxa"/>
            <w:hideMark/>
          </w:tcPr>
          <w:p w14:paraId="25E92443" w14:textId="77777777" w:rsidR="00A934A9" w:rsidRPr="00A95B4D" w:rsidRDefault="00A934A9" w:rsidP="0045328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Allotjament previst o similar</w:t>
            </w:r>
          </w:p>
        </w:tc>
      </w:tr>
      <w:bookmarkEnd w:id="5"/>
      <w:tr w:rsidR="00A934A9" w:rsidRPr="00493DB1" w14:paraId="4BE90615" w14:textId="77777777" w:rsidTr="00453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62EA1C9" w14:textId="7F2BA410" w:rsidR="00A934A9" w:rsidRPr="00A95B4D" w:rsidRDefault="00672C57" w:rsidP="00453288">
            <w:pPr>
              <w:suppressAutoHyphens w:val="0"/>
              <w:spacing w:before="120" w:after="120"/>
              <w:ind w:left="465"/>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Tòquio</w:t>
            </w:r>
          </w:p>
        </w:tc>
        <w:tc>
          <w:tcPr>
            <w:tcW w:w="7113" w:type="dxa"/>
          </w:tcPr>
          <w:p w14:paraId="16015365" w14:textId="5DDE84F4" w:rsidR="00A934A9" w:rsidRPr="00A95B4D" w:rsidRDefault="00672C57" w:rsidP="0045328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Hotel Villa Fontaine Tokyo-Otemachi</w:t>
            </w:r>
          </w:p>
        </w:tc>
      </w:tr>
      <w:tr w:rsidR="00A934A9" w:rsidRPr="00A95B4D" w14:paraId="0E6E0D93" w14:textId="77777777" w:rsidTr="00A934A9">
        <w:tc>
          <w:tcPr>
            <w:cnfStyle w:val="001000000000" w:firstRow="0" w:lastRow="0" w:firstColumn="1" w:lastColumn="0" w:oddVBand="0" w:evenVBand="0" w:oddHBand="0" w:evenHBand="0" w:firstRowFirstColumn="0" w:firstRowLastColumn="0" w:lastRowFirstColumn="0" w:lastRowLastColumn="0"/>
            <w:tcW w:w="3660" w:type="dxa"/>
          </w:tcPr>
          <w:p w14:paraId="459B3CE7" w14:textId="06113EE7" w:rsidR="00A934A9" w:rsidRPr="00A95B4D" w:rsidRDefault="00672C57" w:rsidP="00453288">
            <w:pPr>
              <w:suppressAutoHyphens w:val="0"/>
              <w:spacing w:before="120" w:after="120"/>
              <w:ind w:left="465"/>
              <w:jc w:val="both"/>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Yamanakako</w:t>
            </w:r>
          </w:p>
        </w:tc>
        <w:tc>
          <w:tcPr>
            <w:tcW w:w="7113" w:type="dxa"/>
          </w:tcPr>
          <w:p w14:paraId="6F7C4B9F" w14:textId="70910247" w:rsidR="00A934A9" w:rsidRPr="00A95B4D" w:rsidRDefault="00672C57" w:rsidP="0045328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A95B4D">
              <w:rPr>
                <w:rFonts w:ascii="Times New Roman" w:eastAsia="Times New Roman" w:hAnsi="Times New Roman" w:cs="Times New Roman"/>
                <w:sz w:val="22"/>
                <w:szCs w:val="22"/>
                <w:lang w:val="ca-ES" w:eastAsia="es-ES"/>
              </w:rPr>
              <w:t>Koti Yamanakako</w:t>
            </w:r>
          </w:p>
        </w:tc>
      </w:tr>
      <w:tr w:rsidR="00A934A9" w:rsidRPr="00A95B4D" w14:paraId="53896DB7" w14:textId="77777777" w:rsidTr="00453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F0B68CA" w14:textId="4A10B5E9" w:rsidR="00A934A9" w:rsidRPr="00A95B4D" w:rsidRDefault="00672C57" w:rsidP="00453288">
            <w:pPr>
              <w:suppressAutoHyphens w:val="0"/>
              <w:spacing w:before="120" w:after="120"/>
              <w:ind w:left="465"/>
              <w:jc w:val="both"/>
              <w:rPr>
                <w:rFonts w:ascii="Times New Roman" w:hAnsi="Times New Roman" w:cs="Times New Roman"/>
                <w:sz w:val="22"/>
                <w:szCs w:val="22"/>
                <w:lang w:val="ca-ES"/>
              </w:rPr>
            </w:pPr>
            <w:r w:rsidRPr="00A95B4D">
              <w:rPr>
                <w:rFonts w:ascii="Times New Roman" w:hAnsi="Times New Roman" w:cs="Times New Roman"/>
                <w:sz w:val="22"/>
                <w:szCs w:val="22"/>
                <w:lang w:val="ca-ES"/>
              </w:rPr>
              <w:t>Kyoto</w:t>
            </w:r>
          </w:p>
        </w:tc>
        <w:tc>
          <w:tcPr>
            <w:tcW w:w="7113" w:type="dxa"/>
          </w:tcPr>
          <w:p w14:paraId="63BFE38C" w14:textId="0993AD8E" w:rsidR="00A934A9" w:rsidRPr="00A95B4D" w:rsidRDefault="00672C57" w:rsidP="0045328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A95B4D">
              <w:rPr>
                <w:rFonts w:ascii="Times New Roman" w:hAnsi="Times New Roman" w:cs="Times New Roman"/>
                <w:sz w:val="22"/>
                <w:szCs w:val="22"/>
                <w:lang w:val="ca-ES"/>
              </w:rPr>
              <w:t>Asai Kyoto Shijo</w:t>
            </w:r>
          </w:p>
        </w:tc>
      </w:tr>
      <w:tr w:rsidR="0036684F" w:rsidRPr="00A95B4D" w14:paraId="3DF27B53" w14:textId="77777777" w:rsidTr="00453288">
        <w:tc>
          <w:tcPr>
            <w:cnfStyle w:val="001000000000" w:firstRow="0" w:lastRow="0" w:firstColumn="1" w:lastColumn="0" w:oddVBand="0" w:evenVBand="0" w:oddHBand="0" w:evenHBand="0" w:firstRowFirstColumn="0" w:firstRowLastColumn="0" w:lastRowFirstColumn="0" w:lastRowLastColumn="0"/>
            <w:tcW w:w="3660" w:type="dxa"/>
            <w:vAlign w:val="center"/>
          </w:tcPr>
          <w:p w14:paraId="4C095381" w14:textId="70C2C1D7" w:rsidR="0036684F" w:rsidRPr="00A95B4D" w:rsidRDefault="0046434A" w:rsidP="00453288">
            <w:pPr>
              <w:suppressAutoHyphens w:val="0"/>
              <w:spacing w:before="120" w:after="120"/>
              <w:ind w:left="465"/>
              <w:jc w:val="both"/>
              <w:rPr>
                <w:rFonts w:ascii="Times New Roman" w:hAnsi="Times New Roman" w:cs="Times New Roman"/>
                <w:sz w:val="22"/>
                <w:szCs w:val="22"/>
                <w:lang w:val="ca-ES"/>
              </w:rPr>
            </w:pPr>
            <w:r w:rsidRPr="00A95B4D">
              <w:rPr>
                <w:rFonts w:ascii="Times New Roman" w:hAnsi="Times New Roman" w:cs="Times New Roman"/>
                <w:sz w:val="22"/>
                <w:szCs w:val="22"/>
                <w:lang w:val="ca-ES"/>
              </w:rPr>
              <w:t>Singapur</w:t>
            </w:r>
          </w:p>
        </w:tc>
        <w:tc>
          <w:tcPr>
            <w:tcW w:w="7113" w:type="dxa"/>
          </w:tcPr>
          <w:p w14:paraId="1CD54CDD" w14:textId="24EC42A3" w:rsidR="0036684F" w:rsidRPr="00A95B4D" w:rsidRDefault="0036684F" w:rsidP="0036684F">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A95B4D">
              <w:rPr>
                <w:rFonts w:ascii="Times New Roman" w:hAnsi="Times New Roman" w:cs="Times New Roman"/>
                <w:sz w:val="22"/>
                <w:szCs w:val="22"/>
                <w:lang w:val="ca-ES"/>
              </w:rPr>
              <w:t>Grand Pacific</w:t>
            </w:r>
          </w:p>
        </w:tc>
      </w:tr>
      <w:bookmarkEnd w:id="6"/>
    </w:tbl>
    <w:p w14:paraId="1C22929A" w14:textId="5C9BB94A"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755EE786"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Excursions</w:t>
      </w:r>
    </w:p>
    <w:p w14:paraId="54E4E7C1"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Les excursions incloses es fan en privat per al grup de viatgers d’aquesta sortida.</w:t>
      </w:r>
    </w:p>
    <w:p w14:paraId="6C9BBC7D" w14:textId="5D203D9F"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2D9AFE66"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Documentació i visats</w:t>
      </w:r>
    </w:p>
    <w:p w14:paraId="65473770"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Per viatjar al Japó és necessari comptar amb un passaport en vigor, la validesa del qual cobreixi tot el període d’estada previst al país, i una prova de retorn/bitllet de tornada.</w:t>
      </w:r>
    </w:p>
    <w:p w14:paraId="2E1E539E" w14:textId="7826BD5E"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No és necessari visat per a estades de fins a 90 dies.</w:t>
      </w:r>
    </w:p>
    <w:p w14:paraId="5C7A8F97" w14:textId="38E8F2A0"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64E380B9"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Sanitat i vacunes</w:t>
      </w:r>
    </w:p>
    <w:p w14:paraId="06CE367E"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Per viatjar al Japó no és obligatòria cap vacuna.</w:t>
      </w:r>
    </w:p>
    <w:p w14:paraId="6C11B279"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A Kareba Viatges informem únicament sobre les vacunes obligatòries per entrar al país.</w:t>
      </w:r>
    </w:p>
    <w:p w14:paraId="300D27DD" w14:textId="7DF8CD48"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Recomanem consultar sempre amb temps suficient les indicacions actualitzades del Ministeri de Sanitat a la seva web oficial:</w:t>
      </w:r>
      <w:r w:rsidRPr="00A95B4D">
        <w:rPr>
          <w:rFonts w:ascii="Times New Roman" w:hAnsi="Times New Roman" w:cs="Times New Roman"/>
          <w:bCs/>
          <w:sz w:val="22"/>
          <w:szCs w:val="22"/>
          <w:lang w:val="ca-ES"/>
        </w:rPr>
        <w:br/>
      </w:r>
      <w:hyperlink r:id="rId39" w:history="1">
        <w:r w:rsidRPr="00A95B4D">
          <w:rPr>
            <w:rStyle w:val="Hipervnculo"/>
            <w:rFonts w:ascii="Times New Roman" w:hAnsi="Times New Roman" w:cs="Times New Roman"/>
            <w:bCs/>
            <w:sz w:val="22"/>
            <w:szCs w:val="22"/>
            <w:lang w:val="ca-ES"/>
          </w:rPr>
          <w:t>https://www.sanidad.gob.es/profesionales/saludPaises.do</w:t>
        </w:r>
      </w:hyperlink>
    </w:p>
    <w:p w14:paraId="0458FE97"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També podeu informar-vos trucant al servei Sanitat Respon al 933 268 901 o consultant els centres de vacunació internacional a:</w:t>
      </w:r>
    </w:p>
    <w:p w14:paraId="03BF0395" w14:textId="652B8679"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hyperlink r:id="rId40" w:history="1">
        <w:r w:rsidRPr="00A95B4D">
          <w:rPr>
            <w:rStyle w:val="Hipervnculo"/>
            <w:rFonts w:ascii="Times New Roman" w:hAnsi="Times New Roman" w:cs="Times New Roman"/>
            <w:bCs/>
            <w:sz w:val="22"/>
            <w:szCs w:val="22"/>
            <w:lang w:val="ca-ES"/>
          </w:rPr>
          <w:t>https://canalsalut.gencat.cat/ca/salut-a-z/v/vacunacions/index.html</w:t>
        </w:r>
      </w:hyperlink>
    </w:p>
    <w:p w14:paraId="51F92ABE" w14:textId="5BB0B33F"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5EE99D07"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Divisa</w:t>
      </w:r>
    </w:p>
    <w:p w14:paraId="1767B3BF" w14:textId="77777777" w:rsidR="00546E96"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La moneda oficial del Japó és el Ien Japonès, amb el codi ISO JPY i el símbol ¥.</w:t>
      </w:r>
    </w:p>
    <w:p w14:paraId="1D88DD97" w14:textId="35339855"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Es recomana portar una mica d’efectiu a l’arribada, ja que, encara que les targetes s’accepten a aeroports i grans establiments, l’efectiu continua sent molt utilitzat.</w:t>
      </w:r>
    </w:p>
    <w:p w14:paraId="433A05DC" w14:textId="26A9A18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Es pot canviar moneda a aeroports, bancs, oficines postals i cases de canvi oficials.</w:t>
      </w:r>
    </w:p>
    <w:p w14:paraId="23FFAD7A" w14:textId="24D970E6"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0DEE53F2" w14:textId="77777777" w:rsidR="00264ECD" w:rsidRDefault="00264ECD" w:rsidP="0024664B">
      <w:pPr>
        <w:pStyle w:val="Sinespaciado"/>
        <w:spacing w:line="276" w:lineRule="auto"/>
        <w:ind w:left="567" w:right="530"/>
        <w:jc w:val="both"/>
        <w:rPr>
          <w:rFonts w:ascii="Times New Roman" w:hAnsi="Times New Roman" w:cs="Times New Roman"/>
          <w:b/>
          <w:sz w:val="22"/>
          <w:szCs w:val="22"/>
          <w:lang w:val="ca-ES"/>
        </w:rPr>
      </w:pPr>
    </w:p>
    <w:p w14:paraId="22AEF205" w14:textId="2B343BFE"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r w:rsidRPr="00A95B4D">
        <w:rPr>
          <w:rFonts w:ascii="Times New Roman" w:hAnsi="Times New Roman" w:cs="Times New Roman"/>
          <w:b/>
          <w:sz w:val="22"/>
          <w:szCs w:val="22"/>
          <w:lang w:val="ca-ES"/>
        </w:rPr>
        <w:lastRenderedPageBreak/>
        <w:t>Clima</w:t>
      </w:r>
    </w:p>
    <w:p w14:paraId="430B3C33" w14:textId="77777777" w:rsidR="00546E96"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El Japó compta amb quatre estacions ben diferenciades, i el seu clima varia notablement de nord a sud.</w:t>
      </w:r>
    </w:p>
    <w:p w14:paraId="2C877558" w14:textId="1A36CAB5"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A l’abril arriba la primavera en tota la seva expressió, amb la floració dels cirerers (sakura) a principis de mes. Tot i que els dies tendeixen a ser agradables, els matins i les nits poden resultar una mica freds, cosa que aconsella portar capes lleugeres o una jaqueta.</w:t>
      </w:r>
    </w:p>
    <w:p w14:paraId="63AD8E67" w14:textId="44CCE871"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143CF2AB"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Compartir habitació</w:t>
      </w:r>
    </w:p>
    <w:p w14:paraId="14FAFF7E"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El preu dels nostres viatges està indicat per persona en habitació doble.</w:t>
      </w:r>
    </w:p>
    <w:p w14:paraId="01363728" w14:textId="7C28419D"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En cas de viatjar sol/a existeix l’opció de viatjar en habitació individual pagant el suplement corresponent. Es pot sol·licitar l’opció de “compartir habitació”. En aquest cas es compartirà habitació amb un altre viatger/a en cas que aparegui i se us retornarà (si ja s’ha abonat) o se us descomptarà (en cas que encara no s’hagi abonat) el suplement individual.</w:t>
      </w:r>
    </w:p>
    <w:p w14:paraId="17EEB361" w14:textId="5ADB39F3"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3B644C68"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Electricitat</w:t>
      </w:r>
    </w:p>
    <w:p w14:paraId="1311AB89"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Per viatjar al Japó necessitareu un endoll de tipus A (dues clavilles planes paral·leles) o, en menor mesura, de tipus B (dues clavilles planes més una rodona de presa de terra).</w:t>
      </w:r>
    </w:p>
    <w:p w14:paraId="11D411A8" w14:textId="27EE5E12"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Es recomana portar un adaptador universal per poder endollar els dispositius.</w:t>
      </w:r>
    </w:p>
    <w:p w14:paraId="0FB609FD" w14:textId="02C7FFA0"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55A9EBFA"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Seguretat</w:t>
      </w:r>
    </w:p>
    <w:p w14:paraId="30A203C4"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Es facilita la informació de la situació i requisits del país objecte del viatge d’acord amb la informació publicada a la pàgina web del Ministeri d’Afers Exteriors i Cooperació:</w:t>
      </w:r>
    </w:p>
    <w:p w14:paraId="72CEB115" w14:textId="5277312C"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hyperlink r:id="rId41" w:history="1">
        <w:r w:rsidRPr="00A95B4D">
          <w:rPr>
            <w:rStyle w:val="Hipervnculo"/>
            <w:rFonts w:ascii="Times New Roman" w:hAnsi="Times New Roman" w:cs="Times New Roman"/>
            <w:bCs/>
            <w:sz w:val="22"/>
            <w:szCs w:val="22"/>
            <w:lang w:val="ca-ES"/>
          </w:rPr>
          <w:t>https://www.exteriores.gob.es/es/ServiciosAlCiudadano/Paginas/Recomendaciones-de-viaje.aspx</w:t>
        </w:r>
      </w:hyperlink>
    </w:p>
    <w:p w14:paraId="7E6C559B" w14:textId="274AFC91"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1D1D1991"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Reserva del viatge</w:t>
      </w:r>
    </w:p>
    <w:p w14:paraId="006A85B4"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Hi ha 3 maneres de formalitzar la inscripció del viatge:</w:t>
      </w:r>
    </w:p>
    <w:p w14:paraId="1197FC72" w14:textId="77777777" w:rsidR="0024664B" w:rsidRPr="00A95B4D"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Per telèfon: 93 715 66 59</w:t>
      </w:r>
    </w:p>
    <w:p w14:paraId="0EBC61C8" w14:textId="77777777" w:rsidR="0024664B" w:rsidRPr="00A95B4D"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Per correu electrònic: kareba@karebaviatges.com</w:t>
      </w:r>
    </w:p>
    <w:p w14:paraId="6BFFF5C1" w14:textId="77777777" w:rsidR="0024664B" w:rsidRPr="00A95B4D" w:rsidRDefault="0024664B" w:rsidP="0024664B">
      <w:pPr>
        <w:pStyle w:val="Sinespaciado"/>
        <w:numPr>
          <w:ilvl w:val="0"/>
          <w:numId w:val="26"/>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Presencialment, a les nostres oficines de Kareba Viatges:</w:t>
      </w:r>
    </w:p>
    <w:p w14:paraId="5583E93B" w14:textId="4BDE3272" w:rsidR="0024664B" w:rsidRPr="00A95B4D" w:rsidRDefault="0024664B" w:rsidP="0024664B">
      <w:pPr>
        <w:pStyle w:val="Sinespaciado"/>
        <w:numPr>
          <w:ilvl w:val="1"/>
          <w:numId w:val="26"/>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Ronda de Ponent, 80. 08201, Sabadell</w:t>
      </w:r>
    </w:p>
    <w:p w14:paraId="0B14733D" w14:textId="4DA65266"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p>
    <w:p w14:paraId="2A95B1F8"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Pagament de la reserva</w:t>
      </w:r>
    </w:p>
    <w:p w14:paraId="47A5FE9E" w14:textId="77777777" w:rsidR="00546E96"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En el moment de formalitzar la inscripció es requereix una paga i senyal del 30% de l’import del viatge.</w:t>
      </w:r>
    </w:p>
    <w:p w14:paraId="4BD94385" w14:textId="776A64B2"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El pagament es pot realitzar per transferència bancària al número de compte següent:</w:t>
      </w:r>
      <w:r w:rsidRPr="00A95B4D">
        <w:rPr>
          <w:rFonts w:ascii="Times New Roman" w:hAnsi="Times New Roman" w:cs="Times New Roman"/>
          <w:bCs/>
          <w:sz w:val="22"/>
          <w:szCs w:val="22"/>
          <w:lang w:val="ca-ES"/>
        </w:rPr>
        <w:br/>
        <w:t>Núm. de compte: ES33 - 0081 - 0561 - 1100 - 0142 - 2853</w:t>
      </w:r>
    </w:p>
    <w:p w14:paraId="690029A5"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La inscripció no es considerarà formalitzada fins a la recepció del comprovant bancari de la transferència. També acceptem pagaments amb targeta bancària.</w:t>
      </w:r>
    </w:p>
    <w:p w14:paraId="464A8119" w14:textId="00B3F285"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334773F9"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Condicions de cancel·lació</w:t>
      </w:r>
    </w:p>
    <w:p w14:paraId="5738F3C5"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El viatger, en qualsevol moment abans de l’inici del viatge, podrà resoldre el contracte havent d’abonar una penalització:</w:t>
      </w:r>
    </w:p>
    <w:p w14:paraId="3EEC9E04" w14:textId="77777777" w:rsidR="0024664B" w:rsidRPr="00A95B4D"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Des de la confirmació de la reserva fins a 90 dies abans del viatge: 25% de l’import total del viatge</w:t>
      </w:r>
    </w:p>
    <w:p w14:paraId="1676C3F1" w14:textId="77777777" w:rsidR="0024664B" w:rsidRPr="00A95B4D"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Des del dia 89 fins al dia 30 abans del viatge: 50% de l’import total del viatge</w:t>
      </w:r>
    </w:p>
    <w:p w14:paraId="6547A8C6" w14:textId="77777777" w:rsidR="0024664B" w:rsidRPr="00A95B4D" w:rsidRDefault="0024664B" w:rsidP="0024664B">
      <w:pPr>
        <w:pStyle w:val="Sinespaciado"/>
        <w:numPr>
          <w:ilvl w:val="0"/>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Cancel·lacions a partir del dia 29 abans del viatge: 100% de l’import total del viatge</w:t>
      </w:r>
    </w:p>
    <w:p w14:paraId="0922A4ED" w14:textId="126B8C2B"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111DC848"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t>Condicions de pagament</w:t>
      </w:r>
    </w:p>
    <w:p w14:paraId="3E991DC4" w14:textId="77777777" w:rsidR="0024664B" w:rsidRPr="00A95B4D" w:rsidRDefault="0024664B" w:rsidP="0024664B">
      <w:pPr>
        <w:pStyle w:val="Sinespaciado"/>
        <w:numPr>
          <w:ilvl w:val="0"/>
          <w:numId w:val="28"/>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En el moment de la reserva: 30% de l’import del viatge</w:t>
      </w:r>
    </w:p>
    <w:p w14:paraId="1317B71B" w14:textId="77777777" w:rsidR="0024664B" w:rsidRPr="00A95B4D" w:rsidRDefault="0024664B" w:rsidP="0024664B">
      <w:pPr>
        <w:pStyle w:val="Sinespaciado"/>
        <w:numPr>
          <w:ilvl w:val="0"/>
          <w:numId w:val="28"/>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Resta del pagament: 45 dies abans de la sortida</w:t>
      </w:r>
    </w:p>
    <w:p w14:paraId="0FD8448E" w14:textId="77777777"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En cas de contractar el viatge dins del termini de 45 dies abans de la sortida, s’haurà d’abonar l’import íntegre del mateix.</w:t>
      </w:r>
    </w:p>
    <w:p w14:paraId="76CAA279" w14:textId="42ED1BC6" w:rsidR="0024664B" w:rsidRPr="00A95B4D" w:rsidRDefault="0024664B" w:rsidP="0024664B">
      <w:pPr>
        <w:pStyle w:val="Sinespaciado"/>
        <w:spacing w:line="276" w:lineRule="auto"/>
        <w:ind w:left="567" w:right="530"/>
        <w:jc w:val="both"/>
        <w:rPr>
          <w:rFonts w:ascii="Times New Roman" w:hAnsi="Times New Roman" w:cs="Times New Roman"/>
          <w:b/>
          <w:sz w:val="22"/>
          <w:szCs w:val="22"/>
          <w:lang w:val="ca-ES"/>
        </w:rPr>
      </w:pPr>
    </w:p>
    <w:p w14:paraId="56C7E036" w14:textId="77777777" w:rsidR="0024664B" w:rsidRPr="00A95B4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A95B4D">
        <w:rPr>
          <w:rFonts w:ascii="Times New Roman" w:hAnsi="Times New Roman" w:cs="Times New Roman"/>
          <w:b/>
          <w:bCs/>
          <w:sz w:val="22"/>
          <w:szCs w:val="22"/>
          <w:lang w:val="ca-ES"/>
        </w:rPr>
        <w:lastRenderedPageBreak/>
        <w:t>Condicions generals de contractació</w:t>
      </w:r>
    </w:p>
    <w:p w14:paraId="217D198F"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Podeu trobar les Condicions Generals de contractació mitjançant el següent enllaç:</w:t>
      </w:r>
    </w:p>
    <w:p w14:paraId="4CF152F4" w14:textId="574A5046"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hyperlink r:id="rId42" w:history="1">
        <w:r w:rsidRPr="00A95B4D">
          <w:rPr>
            <w:rStyle w:val="Hipervnculo"/>
            <w:rFonts w:ascii="Times New Roman" w:hAnsi="Times New Roman" w:cs="Times New Roman"/>
            <w:bCs/>
            <w:sz w:val="22"/>
            <w:szCs w:val="22"/>
            <w:lang w:val="ca-ES"/>
          </w:rPr>
          <w:t>https://www.karebaviatges.com/es/legal/condicions_contractacio</w:t>
        </w:r>
      </w:hyperlink>
    </w:p>
    <w:p w14:paraId="61084496" w14:textId="1D4F4B38" w:rsidR="0024664B" w:rsidRPr="00A95B4D" w:rsidRDefault="0024664B" w:rsidP="0024664B">
      <w:pPr>
        <w:pStyle w:val="Sinespaciado"/>
        <w:spacing w:line="276" w:lineRule="auto"/>
        <w:ind w:left="567" w:right="530"/>
        <w:jc w:val="both"/>
        <w:rPr>
          <w:rFonts w:ascii="Times New Roman" w:hAnsi="Times New Roman" w:cs="Times New Roman"/>
          <w:sz w:val="22"/>
          <w:szCs w:val="22"/>
          <w:lang w:val="ca-ES"/>
        </w:rPr>
      </w:pPr>
    </w:p>
    <w:p w14:paraId="153C288E" w14:textId="77777777" w:rsidR="0024664B" w:rsidRPr="00264ECD" w:rsidRDefault="0024664B" w:rsidP="0024664B">
      <w:pPr>
        <w:pStyle w:val="Sinespaciado"/>
        <w:spacing w:line="276" w:lineRule="auto"/>
        <w:ind w:left="567" w:right="530"/>
        <w:jc w:val="both"/>
        <w:rPr>
          <w:rFonts w:ascii="Times New Roman" w:hAnsi="Times New Roman" w:cs="Times New Roman"/>
          <w:b/>
          <w:bCs/>
          <w:sz w:val="22"/>
          <w:szCs w:val="22"/>
          <w:lang w:val="ca-ES"/>
        </w:rPr>
      </w:pPr>
      <w:r w:rsidRPr="00264ECD">
        <w:rPr>
          <w:rFonts w:ascii="Times New Roman" w:hAnsi="Times New Roman" w:cs="Times New Roman"/>
          <w:b/>
          <w:bCs/>
          <w:sz w:val="22"/>
          <w:szCs w:val="22"/>
          <w:lang w:val="ca-ES"/>
        </w:rPr>
        <w:t>Formulari d’informació normalitzada per a contractes de viatge combinat</w:t>
      </w:r>
    </w:p>
    <w:p w14:paraId="6ED489AE" w14:textId="77777777" w:rsidR="0028069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Podeu trobar el Formulari mitjançant el següent enllaç:</w:t>
      </w:r>
    </w:p>
    <w:p w14:paraId="3FEC7EF1" w14:textId="027F75BD" w:rsidR="0024664B" w:rsidRPr="00A95B4D" w:rsidRDefault="0024664B" w:rsidP="0024664B">
      <w:pPr>
        <w:pStyle w:val="Sinespaciado"/>
        <w:spacing w:line="276" w:lineRule="auto"/>
        <w:ind w:left="567" w:right="530"/>
        <w:jc w:val="both"/>
        <w:rPr>
          <w:rFonts w:ascii="Times New Roman" w:hAnsi="Times New Roman" w:cs="Times New Roman"/>
          <w:bCs/>
          <w:sz w:val="22"/>
          <w:szCs w:val="22"/>
          <w:lang w:val="ca-ES"/>
        </w:rPr>
      </w:pPr>
      <w:hyperlink r:id="rId43" w:history="1">
        <w:r w:rsidRPr="00A95B4D">
          <w:rPr>
            <w:rStyle w:val="Hipervnculo"/>
            <w:rFonts w:ascii="Times New Roman" w:hAnsi="Times New Roman" w:cs="Times New Roman"/>
            <w:bCs/>
            <w:sz w:val="22"/>
            <w:szCs w:val="22"/>
            <w:lang w:val="ca-ES"/>
          </w:rPr>
          <w:t>https://www.karebaviatges.com/es/legal/condicions_contractacio</w:t>
        </w:r>
      </w:hyperlink>
    </w:p>
    <w:p w14:paraId="643D8EE7" w14:textId="651BF0C8" w:rsidR="00BF13C9" w:rsidRPr="00A95B4D" w:rsidRDefault="00BF13C9" w:rsidP="0024664B">
      <w:pPr>
        <w:pStyle w:val="Sinespaciado"/>
        <w:spacing w:line="276" w:lineRule="auto"/>
        <w:ind w:left="567" w:right="530"/>
        <w:jc w:val="both"/>
        <w:rPr>
          <w:rFonts w:ascii="Times New Roman" w:hAnsi="Times New Roman" w:cs="Times New Roman"/>
          <w:sz w:val="22"/>
          <w:szCs w:val="22"/>
          <w:lang w:val="ca-ES"/>
        </w:rPr>
      </w:pPr>
    </w:p>
    <w:bookmarkEnd w:id="4"/>
    <w:sectPr w:rsidR="00BF13C9" w:rsidRPr="00A95B4D"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5C82BB33" w:rsidR="007F19A1" w:rsidRDefault="00543297">
    <w:pPr>
      <w:jc w:val="center"/>
    </w:pPr>
    <w:r>
      <w:rPr>
        <w:noProof/>
      </w:rPr>
      <w:drawing>
        <wp:inline distT="0" distB="0" distL="0" distR="0" wp14:anchorId="1E546AD2" wp14:editId="5AD4BEA8">
          <wp:extent cx="7537450" cy="561975"/>
          <wp:effectExtent l="0" t="0" r="6350" b="9525"/>
          <wp:docPr id="111318861"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5B636811" w:rsidR="007F19A1" w:rsidRDefault="00543297" w:rsidP="00543297">
    <w:r>
      <w:rPr>
        <w:noProof/>
      </w:rPr>
      <w:drawing>
        <wp:inline distT="0" distB="0" distL="0" distR="0" wp14:anchorId="0F9C2D58" wp14:editId="1AF2C458">
          <wp:extent cx="7537450" cy="561975"/>
          <wp:effectExtent l="0" t="0" r="6350" b="9525"/>
          <wp:docPr id="854903852"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44398A41" w:rsidR="007F19A1" w:rsidRDefault="00543297" w:rsidP="00543297">
    <w:r>
      <w:rPr>
        <w:noProof/>
      </w:rPr>
      <w:drawing>
        <wp:inline distT="0" distB="0" distL="0" distR="0" wp14:anchorId="6E79C9B6" wp14:editId="13B25B6E">
          <wp:extent cx="7537450" cy="561975"/>
          <wp:effectExtent l="0" t="0" r="6350" b="9525"/>
          <wp:docPr id="1663009104"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AC5" w14:textId="6866C45A" w:rsidR="007F19A1" w:rsidRDefault="00543297" w:rsidP="00543297">
    <w:r>
      <w:rPr>
        <w:noProof/>
      </w:rPr>
      <w:drawing>
        <wp:inline distT="0" distB="0" distL="0" distR="0" wp14:anchorId="4987AD73" wp14:editId="6A0B8500">
          <wp:extent cx="7537450" cy="561975"/>
          <wp:effectExtent l="0" t="0" r="6350" b="9525"/>
          <wp:docPr id="31303858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10692913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C37"/>
    <w:multiLevelType w:val="multilevel"/>
    <w:tmpl w:val="2F9C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2E740D1"/>
    <w:multiLevelType w:val="hybridMultilevel"/>
    <w:tmpl w:val="C7186E1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E332F5"/>
    <w:multiLevelType w:val="multilevel"/>
    <w:tmpl w:val="2A5C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7"/>
  </w:num>
  <w:num w:numId="2" w16cid:durableId="1374310530">
    <w:abstractNumId w:val="22"/>
  </w:num>
  <w:num w:numId="3" w16cid:durableId="1420327165">
    <w:abstractNumId w:val="1"/>
  </w:num>
  <w:num w:numId="4" w16cid:durableId="948509187">
    <w:abstractNumId w:val="9"/>
  </w:num>
  <w:num w:numId="5" w16cid:durableId="1186673886">
    <w:abstractNumId w:val="25"/>
  </w:num>
  <w:num w:numId="6" w16cid:durableId="715784266">
    <w:abstractNumId w:val="21"/>
  </w:num>
  <w:num w:numId="7" w16cid:durableId="66268199">
    <w:abstractNumId w:val="8"/>
  </w:num>
  <w:num w:numId="8" w16cid:durableId="703406834">
    <w:abstractNumId w:val="12"/>
  </w:num>
  <w:num w:numId="9" w16cid:durableId="221404113">
    <w:abstractNumId w:val="7"/>
  </w:num>
  <w:num w:numId="10" w16cid:durableId="364910495">
    <w:abstractNumId w:val="24"/>
  </w:num>
  <w:num w:numId="11" w16cid:durableId="1025642344">
    <w:abstractNumId w:val="14"/>
  </w:num>
  <w:num w:numId="12" w16cid:durableId="747700631">
    <w:abstractNumId w:val="18"/>
  </w:num>
  <w:num w:numId="13" w16cid:durableId="97146953">
    <w:abstractNumId w:val="10"/>
  </w:num>
  <w:num w:numId="14" w16cid:durableId="41293523">
    <w:abstractNumId w:val="16"/>
  </w:num>
  <w:num w:numId="15" w16cid:durableId="368337477">
    <w:abstractNumId w:val="17"/>
  </w:num>
  <w:num w:numId="16" w16cid:durableId="426115455">
    <w:abstractNumId w:val="5"/>
  </w:num>
  <w:num w:numId="17" w16cid:durableId="1033267074">
    <w:abstractNumId w:val="3"/>
  </w:num>
  <w:num w:numId="18" w16cid:durableId="1359769408">
    <w:abstractNumId w:val="13"/>
  </w:num>
  <w:num w:numId="19" w16cid:durableId="2123264156">
    <w:abstractNumId w:val="6"/>
  </w:num>
  <w:num w:numId="20" w16cid:durableId="1666009060">
    <w:abstractNumId w:val="11"/>
  </w:num>
  <w:num w:numId="21" w16cid:durableId="922301388">
    <w:abstractNumId w:val="15"/>
  </w:num>
  <w:num w:numId="22" w16cid:durableId="641153695">
    <w:abstractNumId w:val="23"/>
  </w:num>
  <w:num w:numId="23" w16cid:durableId="50463546">
    <w:abstractNumId w:val="2"/>
  </w:num>
  <w:num w:numId="24" w16cid:durableId="1930969131">
    <w:abstractNumId w:val="4"/>
  </w:num>
  <w:num w:numId="25" w16cid:durableId="763262955">
    <w:abstractNumId w:val="19"/>
  </w:num>
  <w:num w:numId="26" w16cid:durableId="2013488470">
    <w:abstractNumId w:val="26"/>
  </w:num>
  <w:num w:numId="27" w16cid:durableId="530607791">
    <w:abstractNumId w:val="27"/>
  </w:num>
  <w:num w:numId="28" w16cid:durableId="92744209">
    <w:abstractNumId w:val="0"/>
  </w:num>
  <w:num w:numId="29" w16cid:durableId="1814249341">
    <w:abstractNumId w:val="20"/>
  </w:num>
  <w:num w:numId="30" w16cid:durableId="1722174090">
    <w:abstractNumId w:val="17"/>
  </w:num>
  <w:num w:numId="31" w16cid:durableId="1135759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631C"/>
    <w:rsid w:val="00012735"/>
    <w:rsid w:val="00016B0A"/>
    <w:rsid w:val="000177A1"/>
    <w:rsid w:val="000257D0"/>
    <w:rsid w:val="00027722"/>
    <w:rsid w:val="00030C62"/>
    <w:rsid w:val="000358E8"/>
    <w:rsid w:val="00041D5C"/>
    <w:rsid w:val="00041FBB"/>
    <w:rsid w:val="000434F4"/>
    <w:rsid w:val="000527D8"/>
    <w:rsid w:val="000565EC"/>
    <w:rsid w:val="00056CFC"/>
    <w:rsid w:val="0006460E"/>
    <w:rsid w:val="000711EB"/>
    <w:rsid w:val="000715F1"/>
    <w:rsid w:val="00091F6D"/>
    <w:rsid w:val="000A1F17"/>
    <w:rsid w:val="000A3FF6"/>
    <w:rsid w:val="000A5AED"/>
    <w:rsid w:val="000B34B1"/>
    <w:rsid w:val="000B64DA"/>
    <w:rsid w:val="000B6721"/>
    <w:rsid w:val="000D4519"/>
    <w:rsid w:val="000D5B37"/>
    <w:rsid w:val="000E31FC"/>
    <w:rsid w:val="000E76C5"/>
    <w:rsid w:val="001021F9"/>
    <w:rsid w:val="001023DA"/>
    <w:rsid w:val="00111308"/>
    <w:rsid w:val="0011472F"/>
    <w:rsid w:val="00126D61"/>
    <w:rsid w:val="0012739F"/>
    <w:rsid w:val="00131791"/>
    <w:rsid w:val="00134910"/>
    <w:rsid w:val="00136296"/>
    <w:rsid w:val="00136730"/>
    <w:rsid w:val="00143B85"/>
    <w:rsid w:val="00162FFE"/>
    <w:rsid w:val="00167C26"/>
    <w:rsid w:val="00173D0B"/>
    <w:rsid w:val="00177813"/>
    <w:rsid w:val="00181377"/>
    <w:rsid w:val="001878E2"/>
    <w:rsid w:val="001933B4"/>
    <w:rsid w:val="00193CC4"/>
    <w:rsid w:val="00194A94"/>
    <w:rsid w:val="00197AB9"/>
    <w:rsid w:val="001A0B97"/>
    <w:rsid w:val="001A2CA0"/>
    <w:rsid w:val="001A3E6B"/>
    <w:rsid w:val="001C1193"/>
    <w:rsid w:val="001C740C"/>
    <w:rsid w:val="001D0785"/>
    <w:rsid w:val="001D2565"/>
    <w:rsid w:val="001D3E0E"/>
    <w:rsid w:val="001F1B4A"/>
    <w:rsid w:val="001F45D0"/>
    <w:rsid w:val="00202B78"/>
    <w:rsid w:val="002036D6"/>
    <w:rsid w:val="00204F6C"/>
    <w:rsid w:val="0020623E"/>
    <w:rsid w:val="00206495"/>
    <w:rsid w:val="0021061D"/>
    <w:rsid w:val="0021357F"/>
    <w:rsid w:val="00215AB0"/>
    <w:rsid w:val="00216DC2"/>
    <w:rsid w:val="00222259"/>
    <w:rsid w:val="00226199"/>
    <w:rsid w:val="00226745"/>
    <w:rsid w:val="00241FCC"/>
    <w:rsid w:val="002452C1"/>
    <w:rsid w:val="00246542"/>
    <w:rsid w:val="0024664B"/>
    <w:rsid w:val="00247FF1"/>
    <w:rsid w:val="00252052"/>
    <w:rsid w:val="00253760"/>
    <w:rsid w:val="00256A08"/>
    <w:rsid w:val="00257657"/>
    <w:rsid w:val="0026320B"/>
    <w:rsid w:val="00264ECD"/>
    <w:rsid w:val="0027014D"/>
    <w:rsid w:val="00271CA5"/>
    <w:rsid w:val="0028069B"/>
    <w:rsid w:val="00286B06"/>
    <w:rsid w:val="0029246B"/>
    <w:rsid w:val="0029520C"/>
    <w:rsid w:val="002962F4"/>
    <w:rsid w:val="002966D7"/>
    <w:rsid w:val="002A17D1"/>
    <w:rsid w:val="002B132B"/>
    <w:rsid w:val="002B27B8"/>
    <w:rsid w:val="002B2D07"/>
    <w:rsid w:val="002C2437"/>
    <w:rsid w:val="002C49EA"/>
    <w:rsid w:val="002D3325"/>
    <w:rsid w:val="002D747F"/>
    <w:rsid w:val="002E0172"/>
    <w:rsid w:val="002E1C64"/>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163E"/>
    <w:rsid w:val="00341A0C"/>
    <w:rsid w:val="0035194D"/>
    <w:rsid w:val="0035209C"/>
    <w:rsid w:val="00357A6F"/>
    <w:rsid w:val="003636C8"/>
    <w:rsid w:val="003664B1"/>
    <w:rsid w:val="0036684F"/>
    <w:rsid w:val="003700FB"/>
    <w:rsid w:val="0037331C"/>
    <w:rsid w:val="00374223"/>
    <w:rsid w:val="00390CC6"/>
    <w:rsid w:val="00395A8E"/>
    <w:rsid w:val="00397538"/>
    <w:rsid w:val="003A358B"/>
    <w:rsid w:val="003A670F"/>
    <w:rsid w:val="003A7D22"/>
    <w:rsid w:val="003B0122"/>
    <w:rsid w:val="003B3FAD"/>
    <w:rsid w:val="003B7D92"/>
    <w:rsid w:val="003C07FC"/>
    <w:rsid w:val="003C40D9"/>
    <w:rsid w:val="003D01B5"/>
    <w:rsid w:val="003D088D"/>
    <w:rsid w:val="003D38C5"/>
    <w:rsid w:val="003D5BB9"/>
    <w:rsid w:val="003D7680"/>
    <w:rsid w:val="003D7B6C"/>
    <w:rsid w:val="003E5510"/>
    <w:rsid w:val="003E789C"/>
    <w:rsid w:val="003F3B74"/>
    <w:rsid w:val="004006BE"/>
    <w:rsid w:val="00403E7A"/>
    <w:rsid w:val="00406683"/>
    <w:rsid w:val="00412C85"/>
    <w:rsid w:val="0042584D"/>
    <w:rsid w:val="0044419A"/>
    <w:rsid w:val="004525E0"/>
    <w:rsid w:val="00452A78"/>
    <w:rsid w:val="00453CB9"/>
    <w:rsid w:val="00454CCE"/>
    <w:rsid w:val="0046434A"/>
    <w:rsid w:val="004725B0"/>
    <w:rsid w:val="00472F48"/>
    <w:rsid w:val="0047371B"/>
    <w:rsid w:val="00477B44"/>
    <w:rsid w:val="00485FBC"/>
    <w:rsid w:val="00487507"/>
    <w:rsid w:val="00490898"/>
    <w:rsid w:val="00491434"/>
    <w:rsid w:val="00493BB6"/>
    <w:rsid w:val="00493DB1"/>
    <w:rsid w:val="0049679E"/>
    <w:rsid w:val="004973BA"/>
    <w:rsid w:val="0049753E"/>
    <w:rsid w:val="004A3612"/>
    <w:rsid w:val="004A7446"/>
    <w:rsid w:val="004B0A3B"/>
    <w:rsid w:val="004B527B"/>
    <w:rsid w:val="004C3C77"/>
    <w:rsid w:val="004C49E4"/>
    <w:rsid w:val="004C502B"/>
    <w:rsid w:val="004D09C6"/>
    <w:rsid w:val="004D2056"/>
    <w:rsid w:val="004E0B81"/>
    <w:rsid w:val="004E5970"/>
    <w:rsid w:val="004E700D"/>
    <w:rsid w:val="004F007E"/>
    <w:rsid w:val="004F4594"/>
    <w:rsid w:val="004F5874"/>
    <w:rsid w:val="005002B8"/>
    <w:rsid w:val="0050078F"/>
    <w:rsid w:val="00500C48"/>
    <w:rsid w:val="00503415"/>
    <w:rsid w:val="00504FE7"/>
    <w:rsid w:val="005058D1"/>
    <w:rsid w:val="0050711D"/>
    <w:rsid w:val="005154BD"/>
    <w:rsid w:val="00520EC4"/>
    <w:rsid w:val="00522B1E"/>
    <w:rsid w:val="00524382"/>
    <w:rsid w:val="005310F6"/>
    <w:rsid w:val="005347DC"/>
    <w:rsid w:val="00535FF7"/>
    <w:rsid w:val="005362F8"/>
    <w:rsid w:val="00537EF9"/>
    <w:rsid w:val="00540F88"/>
    <w:rsid w:val="00543297"/>
    <w:rsid w:val="00543FDB"/>
    <w:rsid w:val="00546E96"/>
    <w:rsid w:val="00546ED2"/>
    <w:rsid w:val="0055140C"/>
    <w:rsid w:val="00554F79"/>
    <w:rsid w:val="00560833"/>
    <w:rsid w:val="0056217C"/>
    <w:rsid w:val="00563560"/>
    <w:rsid w:val="005648F6"/>
    <w:rsid w:val="00565916"/>
    <w:rsid w:val="00567F75"/>
    <w:rsid w:val="005726B8"/>
    <w:rsid w:val="005728ED"/>
    <w:rsid w:val="005737C0"/>
    <w:rsid w:val="00575708"/>
    <w:rsid w:val="005766AC"/>
    <w:rsid w:val="00590A72"/>
    <w:rsid w:val="005933C4"/>
    <w:rsid w:val="00595508"/>
    <w:rsid w:val="005A4D5D"/>
    <w:rsid w:val="005B6B66"/>
    <w:rsid w:val="005C1CB6"/>
    <w:rsid w:val="005D27C1"/>
    <w:rsid w:val="005D7461"/>
    <w:rsid w:val="005E2146"/>
    <w:rsid w:val="005E3721"/>
    <w:rsid w:val="005E54FF"/>
    <w:rsid w:val="005F07E1"/>
    <w:rsid w:val="005F0EB3"/>
    <w:rsid w:val="0061001B"/>
    <w:rsid w:val="00610845"/>
    <w:rsid w:val="00622C4D"/>
    <w:rsid w:val="00624AA4"/>
    <w:rsid w:val="006252CF"/>
    <w:rsid w:val="00627ACC"/>
    <w:rsid w:val="00633179"/>
    <w:rsid w:val="0063603C"/>
    <w:rsid w:val="0064030A"/>
    <w:rsid w:val="00652826"/>
    <w:rsid w:val="00652D9B"/>
    <w:rsid w:val="00656ABF"/>
    <w:rsid w:val="00656EE3"/>
    <w:rsid w:val="00666565"/>
    <w:rsid w:val="00672C57"/>
    <w:rsid w:val="00675651"/>
    <w:rsid w:val="00681D09"/>
    <w:rsid w:val="00690B03"/>
    <w:rsid w:val="00690C5B"/>
    <w:rsid w:val="006916EB"/>
    <w:rsid w:val="006A07E8"/>
    <w:rsid w:val="006A0B7B"/>
    <w:rsid w:val="006B065B"/>
    <w:rsid w:val="006B1123"/>
    <w:rsid w:val="006C1A7C"/>
    <w:rsid w:val="006C25A6"/>
    <w:rsid w:val="006D07E8"/>
    <w:rsid w:val="006D1645"/>
    <w:rsid w:val="006D2ACF"/>
    <w:rsid w:val="006E236F"/>
    <w:rsid w:val="006E43E9"/>
    <w:rsid w:val="006E4ED3"/>
    <w:rsid w:val="006F0C09"/>
    <w:rsid w:val="006F1C57"/>
    <w:rsid w:val="006F1DF9"/>
    <w:rsid w:val="007051BA"/>
    <w:rsid w:val="00714488"/>
    <w:rsid w:val="0073012E"/>
    <w:rsid w:val="00730A23"/>
    <w:rsid w:val="00731F47"/>
    <w:rsid w:val="0073681D"/>
    <w:rsid w:val="007468F2"/>
    <w:rsid w:val="00747A7B"/>
    <w:rsid w:val="00751C7C"/>
    <w:rsid w:val="00761D7B"/>
    <w:rsid w:val="00772C76"/>
    <w:rsid w:val="0077392A"/>
    <w:rsid w:val="0078365F"/>
    <w:rsid w:val="00784357"/>
    <w:rsid w:val="0078657B"/>
    <w:rsid w:val="007971EF"/>
    <w:rsid w:val="007B0F11"/>
    <w:rsid w:val="007B1DE5"/>
    <w:rsid w:val="007C3E18"/>
    <w:rsid w:val="007D36FD"/>
    <w:rsid w:val="007E06D3"/>
    <w:rsid w:val="007E228D"/>
    <w:rsid w:val="007E27B9"/>
    <w:rsid w:val="007F19A1"/>
    <w:rsid w:val="007F2592"/>
    <w:rsid w:val="008001BC"/>
    <w:rsid w:val="00807D7A"/>
    <w:rsid w:val="00811009"/>
    <w:rsid w:val="00821340"/>
    <w:rsid w:val="00831933"/>
    <w:rsid w:val="00831BBC"/>
    <w:rsid w:val="00835148"/>
    <w:rsid w:val="008358B8"/>
    <w:rsid w:val="0084260F"/>
    <w:rsid w:val="008432EC"/>
    <w:rsid w:val="00854553"/>
    <w:rsid w:val="00856146"/>
    <w:rsid w:val="0086176A"/>
    <w:rsid w:val="0087049C"/>
    <w:rsid w:val="0087416D"/>
    <w:rsid w:val="008822F1"/>
    <w:rsid w:val="008841CC"/>
    <w:rsid w:val="00884352"/>
    <w:rsid w:val="00886753"/>
    <w:rsid w:val="00886E05"/>
    <w:rsid w:val="00894C2C"/>
    <w:rsid w:val="008A1D22"/>
    <w:rsid w:val="008A2AFA"/>
    <w:rsid w:val="008A51DC"/>
    <w:rsid w:val="008B1A1D"/>
    <w:rsid w:val="008B3B7D"/>
    <w:rsid w:val="008B54CC"/>
    <w:rsid w:val="008C59AC"/>
    <w:rsid w:val="008D5033"/>
    <w:rsid w:val="008D7088"/>
    <w:rsid w:val="008E217C"/>
    <w:rsid w:val="008E257F"/>
    <w:rsid w:val="008E40E3"/>
    <w:rsid w:val="00903520"/>
    <w:rsid w:val="009048D9"/>
    <w:rsid w:val="00907309"/>
    <w:rsid w:val="00910CB2"/>
    <w:rsid w:val="00914DE8"/>
    <w:rsid w:val="00915A00"/>
    <w:rsid w:val="009220FC"/>
    <w:rsid w:val="009242AC"/>
    <w:rsid w:val="00927E89"/>
    <w:rsid w:val="00930562"/>
    <w:rsid w:val="00931FB8"/>
    <w:rsid w:val="00934B64"/>
    <w:rsid w:val="009371D1"/>
    <w:rsid w:val="00944D3D"/>
    <w:rsid w:val="00945A26"/>
    <w:rsid w:val="00960D82"/>
    <w:rsid w:val="0096151B"/>
    <w:rsid w:val="00964015"/>
    <w:rsid w:val="00965B27"/>
    <w:rsid w:val="00966B93"/>
    <w:rsid w:val="00973306"/>
    <w:rsid w:val="00973404"/>
    <w:rsid w:val="00973AAF"/>
    <w:rsid w:val="00975F6D"/>
    <w:rsid w:val="00977918"/>
    <w:rsid w:val="00985EF7"/>
    <w:rsid w:val="009866A0"/>
    <w:rsid w:val="00997C56"/>
    <w:rsid w:val="009B53DA"/>
    <w:rsid w:val="009B6AE5"/>
    <w:rsid w:val="009C06AE"/>
    <w:rsid w:val="009C2E65"/>
    <w:rsid w:val="009C301D"/>
    <w:rsid w:val="009C6E30"/>
    <w:rsid w:val="009D3D73"/>
    <w:rsid w:val="009D6885"/>
    <w:rsid w:val="009D6CEE"/>
    <w:rsid w:val="009E11E2"/>
    <w:rsid w:val="009F0617"/>
    <w:rsid w:val="009F246D"/>
    <w:rsid w:val="009F2CC3"/>
    <w:rsid w:val="009F2E15"/>
    <w:rsid w:val="009F4117"/>
    <w:rsid w:val="009F4380"/>
    <w:rsid w:val="009F621B"/>
    <w:rsid w:val="00A00975"/>
    <w:rsid w:val="00A01549"/>
    <w:rsid w:val="00A01ACA"/>
    <w:rsid w:val="00A02414"/>
    <w:rsid w:val="00A12360"/>
    <w:rsid w:val="00A1428D"/>
    <w:rsid w:val="00A14453"/>
    <w:rsid w:val="00A31278"/>
    <w:rsid w:val="00A32676"/>
    <w:rsid w:val="00A33940"/>
    <w:rsid w:val="00A36251"/>
    <w:rsid w:val="00A4008A"/>
    <w:rsid w:val="00A4779D"/>
    <w:rsid w:val="00A5221E"/>
    <w:rsid w:val="00A61D0F"/>
    <w:rsid w:val="00A623D0"/>
    <w:rsid w:val="00A6378B"/>
    <w:rsid w:val="00A6598F"/>
    <w:rsid w:val="00A67C85"/>
    <w:rsid w:val="00A703EE"/>
    <w:rsid w:val="00A932D1"/>
    <w:rsid w:val="00A934A9"/>
    <w:rsid w:val="00A95B4D"/>
    <w:rsid w:val="00AA4633"/>
    <w:rsid w:val="00AA47DF"/>
    <w:rsid w:val="00AA7D63"/>
    <w:rsid w:val="00AB5B37"/>
    <w:rsid w:val="00AC1208"/>
    <w:rsid w:val="00AC2E9E"/>
    <w:rsid w:val="00AC3EAD"/>
    <w:rsid w:val="00AC592E"/>
    <w:rsid w:val="00AD1393"/>
    <w:rsid w:val="00AD3144"/>
    <w:rsid w:val="00AD3551"/>
    <w:rsid w:val="00AD4998"/>
    <w:rsid w:val="00AD792D"/>
    <w:rsid w:val="00AD7A1B"/>
    <w:rsid w:val="00AE0950"/>
    <w:rsid w:val="00AE505C"/>
    <w:rsid w:val="00AE51EE"/>
    <w:rsid w:val="00AE5596"/>
    <w:rsid w:val="00AE6A02"/>
    <w:rsid w:val="00AE7B9F"/>
    <w:rsid w:val="00AF192B"/>
    <w:rsid w:val="00AF2854"/>
    <w:rsid w:val="00AF7920"/>
    <w:rsid w:val="00B04A3C"/>
    <w:rsid w:val="00B06BE2"/>
    <w:rsid w:val="00B07B14"/>
    <w:rsid w:val="00B10BF0"/>
    <w:rsid w:val="00B1330C"/>
    <w:rsid w:val="00B16431"/>
    <w:rsid w:val="00B2013D"/>
    <w:rsid w:val="00B20252"/>
    <w:rsid w:val="00B21653"/>
    <w:rsid w:val="00B244A9"/>
    <w:rsid w:val="00B264CA"/>
    <w:rsid w:val="00B30900"/>
    <w:rsid w:val="00B34CE3"/>
    <w:rsid w:val="00B34DEC"/>
    <w:rsid w:val="00B40FFA"/>
    <w:rsid w:val="00B5140F"/>
    <w:rsid w:val="00B57378"/>
    <w:rsid w:val="00B7117F"/>
    <w:rsid w:val="00B77D97"/>
    <w:rsid w:val="00B925E2"/>
    <w:rsid w:val="00BA3075"/>
    <w:rsid w:val="00BA35F1"/>
    <w:rsid w:val="00BB4761"/>
    <w:rsid w:val="00BB6C81"/>
    <w:rsid w:val="00BB7CF5"/>
    <w:rsid w:val="00BC060F"/>
    <w:rsid w:val="00BC25D5"/>
    <w:rsid w:val="00BC2619"/>
    <w:rsid w:val="00BD2B9C"/>
    <w:rsid w:val="00BD6004"/>
    <w:rsid w:val="00BD633E"/>
    <w:rsid w:val="00BD6D99"/>
    <w:rsid w:val="00BE498C"/>
    <w:rsid w:val="00BF13C9"/>
    <w:rsid w:val="00C06177"/>
    <w:rsid w:val="00C137A0"/>
    <w:rsid w:val="00C22B73"/>
    <w:rsid w:val="00C2606E"/>
    <w:rsid w:val="00C263EE"/>
    <w:rsid w:val="00C268C8"/>
    <w:rsid w:val="00C26EA6"/>
    <w:rsid w:val="00C30C72"/>
    <w:rsid w:val="00C33B6A"/>
    <w:rsid w:val="00C40697"/>
    <w:rsid w:val="00C42C58"/>
    <w:rsid w:val="00C44748"/>
    <w:rsid w:val="00C51BB4"/>
    <w:rsid w:val="00C57A8C"/>
    <w:rsid w:val="00C57E49"/>
    <w:rsid w:val="00C638CC"/>
    <w:rsid w:val="00C6686B"/>
    <w:rsid w:val="00C717D1"/>
    <w:rsid w:val="00C7691F"/>
    <w:rsid w:val="00C80E06"/>
    <w:rsid w:val="00C8107F"/>
    <w:rsid w:val="00C96B24"/>
    <w:rsid w:val="00CA1520"/>
    <w:rsid w:val="00CA4517"/>
    <w:rsid w:val="00CA46AC"/>
    <w:rsid w:val="00CA66FF"/>
    <w:rsid w:val="00CA6CFB"/>
    <w:rsid w:val="00CB4B9D"/>
    <w:rsid w:val="00CB54D5"/>
    <w:rsid w:val="00CC6A55"/>
    <w:rsid w:val="00CD3D1C"/>
    <w:rsid w:val="00CD4F60"/>
    <w:rsid w:val="00CE1EDD"/>
    <w:rsid w:val="00CE3926"/>
    <w:rsid w:val="00CF10AC"/>
    <w:rsid w:val="00CF2CE5"/>
    <w:rsid w:val="00CF4363"/>
    <w:rsid w:val="00CF4EA5"/>
    <w:rsid w:val="00CF7E68"/>
    <w:rsid w:val="00D00D1A"/>
    <w:rsid w:val="00D10623"/>
    <w:rsid w:val="00D12DDC"/>
    <w:rsid w:val="00D138C7"/>
    <w:rsid w:val="00D13EE7"/>
    <w:rsid w:val="00D1667F"/>
    <w:rsid w:val="00D24F75"/>
    <w:rsid w:val="00D36777"/>
    <w:rsid w:val="00D37F52"/>
    <w:rsid w:val="00D40046"/>
    <w:rsid w:val="00D43165"/>
    <w:rsid w:val="00D44E97"/>
    <w:rsid w:val="00D5681F"/>
    <w:rsid w:val="00D6082F"/>
    <w:rsid w:val="00D61030"/>
    <w:rsid w:val="00D627C1"/>
    <w:rsid w:val="00D65EB9"/>
    <w:rsid w:val="00D92971"/>
    <w:rsid w:val="00D930BA"/>
    <w:rsid w:val="00D97426"/>
    <w:rsid w:val="00D976A4"/>
    <w:rsid w:val="00DA1A73"/>
    <w:rsid w:val="00DA2C5A"/>
    <w:rsid w:val="00DA5107"/>
    <w:rsid w:val="00DA7D6A"/>
    <w:rsid w:val="00DB744A"/>
    <w:rsid w:val="00DC071A"/>
    <w:rsid w:val="00DC57B8"/>
    <w:rsid w:val="00DD4802"/>
    <w:rsid w:val="00DD64F6"/>
    <w:rsid w:val="00DD7CF5"/>
    <w:rsid w:val="00DE0F4F"/>
    <w:rsid w:val="00DE5CCE"/>
    <w:rsid w:val="00DF4310"/>
    <w:rsid w:val="00E02782"/>
    <w:rsid w:val="00E05C9F"/>
    <w:rsid w:val="00E158BF"/>
    <w:rsid w:val="00E173F8"/>
    <w:rsid w:val="00E254DC"/>
    <w:rsid w:val="00E31426"/>
    <w:rsid w:val="00E40F46"/>
    <w:rsid w:val="00E44C69"/>
    <w:rsid w:val="00E45302"/>
    <w:rsid w:val="00E52A17"/>
    <w:rsid w:val="00E60F4A"/>
    <w:rsid w:val="00E62A27"/>
    <w:rsid w:val="00E64857"/>
    <w:rsid w:val="00E7334F"/>
    <w:rsid w:val="00E76011"/>
    <w:rsid w:val="00E821DE"/>
    <w:rsid w:val="00E84EFE"/>
    <w:rsid w:val="00E879A3"/>
    <w:rsid w:val="00E90868"/>
    <w:rsid w:val="00E92571"/>
    <w:rsid w:val="00E967DE"/>
    <w:rsid w:val="00EA58A3"/>
    <w:rsid w:val="00EA7977"/>
    <w:rsid w:val="00EB04CB"/>
    <w:rsid w:val="00EB1B3B"/>
    <w:rsid w:val="00EB7C00"/>
    <w:rsid w:val="00EC2E44"/>
    <w:rsid w:val="00ED5E33"/>
    <w:rsid w:val="00EE1957"/>
    <w:rsid w:val="00EE429E"/>
    <w:rsid w:val="00EF7CA7"/>
    <w:rsid w:val="00F10BA6"/>
    <w:rsid w:val="00F12B65"/>
    <w:rsid w:val="00F17D7D"/>
    <w:rsid w:val="00F17F5A"/>
    <w:rsid w:val="00F22FD9"/>
    <w:rsid w:val="00F238AE"/>
    <w:rsid w:val="00F2519F"/>
    <w:rsid w:val="00F30315"/>
    <w:rsid w:val="00F35815"/>
    <w:rsid w:val="00F432D5"/>
    <w:rsid w:val="00F43EE9"/>
    <w:rsid w:val="00F50AF4"/>
    <w:rsid w:val="00F5136C"/>
    <w:rsid w:val="00F53F34"/>
    <w:rsid w:val="00F602E6"/>
    <w:rsid w:val="00F62E10"/>
    <w:rsid w:val="00F6372C"/>
    <w:rsid w:val="00F66E63"/>
    <w:rsid w:val="00F674A2"/>
    <w:rsid w:val="00F74B6D"/>
    <w:rsid w:val="00F77E94"/>
    <w:rsid w:val="00F82A91"/>
    <w:rsid w:val="00F9021B"/>
    <w:rsid w:val="00F90E7E"/>
    <w:rsid w:val="00F92659"/>
    <w:rsid w:val="00F93951"/>
    <w:rsid w:val="00F949BB"/>
    <w:rsid w:val="00FA66B9"/>
    <w:rsid w:val="00FA797B"/>
    <w:rsid w:val="00FB4A18"/>
    <w:rsid w:val="00FB4E42"/>
    <w:rsid w:val="00FC1A0B"/>
    <w:rsid w:val="00FC3625"/>
    <w:rsid w:val="00FD4E47"/>
    <w:rsid w:val="00FD6438"/>
    <w:rsid w:val="00FE2B51"/>
    <w:rsid w:val="00FE561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553"/>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24664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24664B"/>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karebaviatges.com/es/legal/condicions_contractacio"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karebaviatges.com/es/legal/condicions_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yperlink" Target="https://www.exteriores.gob.es/es/ServiciosAlCiudadano/Paginas/Recomendaciones-de-viaje.aspx"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3055</TotalTime>
  <Pages>9</Pages>
  <Words>2841</Words>
  <Characters>15629</Characters>
  <Application>Microsoft Office Word</Application>
  <DocSecurity>0</DocSecurity>
  <Lines>130</Lines>
  <Paragraphs>36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Carla Asensio - Kareba</cp:lastModifiedBy>
  <cp:revision>177</cp:revision>
  <cp:lastPrinted>2025-03-24T16:24:00Z</cp:lastPrinted>
  <dcterms:created xsi:type="dcterms:W3CDTF">2024-12-12T15:09:00Z</dcterms:created>
  <dcterms:modified xsi:type="dcterms:W3CDTF">2025-11-19T11:30:00Z</dcterms:modified>
</cp:coreProperties>
</file>