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1D0533" w14:paraId="12D6238D" w14:textId="77777777" w:rsidTr="00202B78">
        <w:tc>
          <w:tcPr>
            <w:tcW w:w="12618" w:type="dxa"/>
            <w:gridSpan w:val="5"/>
            <w:shd w:val="clear" w:color="auto" w:fill="000000"/>
            <w:vAlign w:val="center"/>
          </w:tcPr>
          <w:p w14:paraId="390513D2" w14:textId="6EE0076F" w:rsidR="00831933" w:rsidRPr="001D0533" w:rsidRDefault="007C4E63" w:rsidP="00D74A8A">
            <w:pPr>
              <w:ind w:left="708" w:hanging="708"/>
              <w:rPr>
                <w:rFonts w:ascii="Times New Roman" w:eastAsia="Times New Roman" w:hAnsi="Times New Roman" w:cs="Times New Roman"/>
                <w:b/>
                <w:color w:val="FFFFFF"/>
                <w:sz w:val="40"/>
                <w:szCs w:val="40"/>
              </w:rPr>
            </w:pPr>
            <w:r w:rsidRPr="007C4E63">
              <w:rPr>
                <w:rFonts w:ascii="Times New Roman" w:eastAsia="Times New Roman" w:hAnsi="Times New Roman" w:cs="Times New Roman"/>
                <w:b/>
                <w:bCs/>
                <w:color w:val="FFFFFF"/>
                <w:sz w:val="40"/>
                <w:szCs w:val="40"/>
              </w:rPr>
              <w:t>Creta, entre història i mar.</w:t>
            </w:r>
          </w:p>
        </w:tc>
      </w:tr>
      <w:tr w:rsidR="007F19A1" w:rsidRPr="001D0533"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1D0533" w:rsidRDefault="00FE2B51" w:rsidP="00D138C7">
            <w:pPr>
              <w:ind w:left="209"/>
              <w:jc w:val="center"/>
              <w:rPr>
                <w:rFonts w:ascii="Times New Roman" w:eastAsia="Times New Roman" w:hAnsi="Times New Roman" w:cs="Times New Roman"/>
                <w:b/>
                <w:sz w:val="10"/>
                <w:szCs w:val="10"/>
              </w:rPr>
            </w:pPr>
          </w:p>
          <w:p w14:paraId="3C1E9DE8" w14:textId="42ED4651" w:rsidR="007F19A1" w:rsidRPr="001D0533" w:rsidRDefault="00DD64F6" w:rsidP="00D138C7">
            <w:pPr>
              <w:ind w:left="209"/>
              <w:jc w:val="center"/>
              <w:rPr>
                <w:rFonts w:ascii="Times New Roman" w:hAnsi="Times New Roman" w:cs="Times New Roman"/>
              </w:rPr>
            </w:pPr>
            <w:r w:rsidRPr="001D0533">
              <w:rPr>
                <w:rFonts w:ascii="Times New Roman" w:eastAsia="Times New Roman" w:hAnsi="Times New Roman" w:cs="Times New Roman"/>
                <w:b/>
                <w:sz w:val="28"/>
                <w:szCs w:val="28"/>
              </w:rPr>
              <w:t>Informació</w:t>
            </w:r>
          </w:p>
        </w:tc>
        <w:tc>
          <w:tcPr>
            <w:tcW w:w="5103" w:type="dxa"/>
            <w:vMerge w:val="restart"/>
            <w:vAlign w:val="center"/>
          </w:tcPr>
          <w:p w14:paraId="7F447413" w14:textId="0B94A2D0" w:rsidR="00177813" w:rsidRPr="001D0533" w:rsidRDefault="00472205" w:rsidP="00177813">
            <w:pPr>
              <w:jc w:val="center"/>
              <w:rPr>
                <w:rFonts w:ascii="Times New Roman" w:eastAsia="Times New Roman" w:hAnsi="Times New Roman" w:cs="Times New Roman"/>
                <w:sz w:val="18"/>
                <w:szCs w:val="18"/>
              </w:rPr>
            </w:pPr>
            <w:r>
              <w:rPr>
                <w:noProof/>
              </w:rPr>
              <w:drawing>
                <wp:inline distT="0" distB="0" distL="0" distR="0" wp14:anchorId="6036CBFE" wp14:editId="30E764BE">
                  <wp:extent cx="3140100" cy="2535507"/>
                  <wp:effectExtent l="0" t="0" r="3175"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a:blip r:embed="rId7">
                            <a:extLst>
                              <a:ext uri="{28A0092B-C50C-407E-A947-70E740481C1C}">
                                <a14:useLocalDpi xmlns:a14="http://schemas.microsoft.com/office/drawing/2010/main" val="0"/>
                              </a:ext>
                            </a:extLst>
                          </a:blip>
                          <a:srcRect t="17410" b="17410"/>
                          <a:stretch>
                            <a:fillRect/>
                          </a:stretch>
                        </pic:blipFill>
                        <pic:spPr bwMode="auto">
                          <a:xfrm>
                            <a:off x="0" y="0"/>
                            <a:ext cx="3140100" cy="2535507"/>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1D0533" w:rsidRDefault="007F19A1">
            <w:pPr>
              <w:jc w:val="center"/>
              <w:rPr>
                <w:rFonts w:ascii="Times New Roman" w:eastAsia="Times New Roman" w:hAnsi="Times New Roman" w:cs="Times New Roman"/>
                <w:sz w:val="18"/>
                <w:szCs w:val="18"/>
              </w:rPr>
            </w:pPr>
          </w:p>
        </w:tc>
      </w:tr>
      <w:tr w:rsidR="007F19A1" w:rsidRPr="001D0533"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4A509099" w:rsidR="004525E0" w:rsidRPr="006357DC" w:rsidRDefault="000E2403" w:rsidP="00177813">
            <w:pPr>
              <w:jc w:val="both"/>
              <w:rPr>
                <w:rFonts w:ascii="Times New Roman" w:eastAsia="Times New Roman" w:hAnsi="Times New Roman" w:cs="Times New Roman"/>
                <w:sz w:val="18"/>
                <w:szCs w:val="18"/>
              </w:rPr>
            </w:pPr>
            <w:r w:rsidRPr="000E2403">
              <w:rPr>
                <w:rFonts w:ascii="Times New Roman" w:eastAsia="Times New Roman" w:hAnsi="Times New Roman" w:cs="Times New Roman"/>
                <w:sz w:val="18"/>
                <w:szCs w:val="18"/>
              </w:rPr>
              <w:t>Aquesta ruta és especial perquè combina història, paisatge i vida local sense presses ni artificis. Recorres Creta des dels seus palaus minoics fins a pobles als quals només s’hi arriba per mar, alternant cultura amb temps real per estar i observar. El mar acompanya tot el viatge: es creua, es contempla i es viu. No és una ruta per veure-ho tot, sinó per entendre l’illa des de dins.</w:t>
            </w:r>
          </w:p>
        </w:tc>
        <w:tc>
          <w:tcPr>
            <w:tcW w:w="5103" w:type="dxa"/>
            <w:vMerge/>
          </w:tcPr>
          <w:p w14:paraId="6205CF93" w14:textId="77777777" w:rsidR="007F19A1" w:rsidRPr="001D0533" w:rsidRDefault="007F19A1">
            <w:pPr>
              <w:rPr>
                <w:rFonts w:ascii="Times New Roman" w:hAnsi="Times New Roman" w:cs="Times New Roman"/>
              </w:rPr>
            </w:pPr>
          </w:p>
        </w:tc>
      </w:tr>
      <w:tr w:rsidR="007F19A1" w:rsidRPr="001D0533"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2F9CF92A" w:rsidR="007F19A1" w:rsidRPr="001D0533" w:rsidRDefault="00327E50" w:rsidP="00D138C7">
            <w:pPr>
              <w:ind w:left="209"/>
              <w:rPr>
                <w:rFonts w:ascii="Times New Roman" w:hAnsi="Times New Roman" w:cs="Times New Roman"/>
                <w:sz w:val="22"/>
                <w:szCs w:val="22"/>
              </w:rPr>
            </w:pPr>
            <w:r>
              <w:rPr>
                <w:rFonts w:ascii="Times New Roman" w:eastAsia="Times New Roman" w:hAnsi="Times New Roman" w:cs="Times New Roman"/>
                <w:sz w:val="22"/>
                <w:szCs w:val="22"/>
              </w:rPr>
              <w:t>10 dies / 9 nits</w:t>
            </w:r>
          </w:p>
        </w:tc>
        <w:tc>
          <w:tcPr>
            <w:tcW w:w="5103" w:type="dxa"/>
            <w:vMerge/>
          </w:tcPr>
          <w:p w14:paraId="6829A03D" w14:textId="77777777" w:rsidR="007F19A1" w:rsidRPr="001D0533" w:rsidRDefault="007F19A1">
            <w:pPr>
              <w:rPr>
                <w:rFonts w:ascii="Times New Roman" w:hAnsi="Times New Roman" w:cs="Times New Roman"/>
              </w:rPr>
            </w:pPr>
          </w:p>
        </w:tc>
      </w:tr>
      <w:tr w:rsidR="007F19A1" w:rsidRPr="001D0533"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7F802FC3" w:rsidR="007F19A1" w:rsidRPr="001D0533" w:rsidRDefault="009C1AE0" w:rsidP="00D138C7">
            <w:pPr>
              <w:ind w:left="209"/>
              <w:rPr>
                <w:rFonts w:ascii="Times New Roman" w:hAnsi="Times New Roman" w:cs="Times New Roman"/>
                <w:sz w:val="22"/>
                <w:szCs w:val="22"/>
              </w:rPr>
            </w:pPr>
            <w:r>
              <w:rPr>
                <w:rFonts w:ascii="Times New Roman" w:hAnsi="Times New Roman" w:cs="Times New Roman"/>
                <w:sz w:val="22"/>
                <w:szCs w:val="22"/>
              </w:rPr>
              <w:t>A consultar</w:t>
            </w:r>
          </w:p>
        </w:tc>
        <w:tc>
          <w:tcPr>
            <w:tcW w:w="5103" w:type="dxa"/>
            <w:vMerge/>
          </w:tcPr>
          <w:p w14:paraId="5D67FBC6" w14:textId="77777777" w:rsidR="007F19A1" w:rsidRPr="001D0533" w:rsidRDefault="007F19A1">
            <w:pPr>
              <w:rPr>
                <w:rFonts w:ascii="Times New Roman" w:hAnsi="Times New Roman" w:cs="Times New Roman"/>
              </w:rPr>
            </w:pPr>
          </w:p>
        </w:tc>
      </w:tr>
      <w:tr w:rsidR="007F19A1" w:rsidRPr="001D0533"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1D0533" w:rsidRDefault="00560833" w:rsidP="00D138C7">
            <w:pPr>
              <w:ind w:left="209"/>
              <w:rPr>
                <w:rFonts w:ascii="Times New Roman" w:hAnsi="Times New Roman" w:cs="Times New Roman"/>
                <w:sz w:val="22"/>
                <w:szCs w:val="22"/>
              </w:rPr>
            </w:pPr>
            <w:r w:rsidRPr="001D0533">
              <w:rPr>
                <w:rFonts w:ascii="Times New Roman" w:eastAsia="Times New Roman" w:hAnsi="Times New Roman" w:cs="Times New Roman"/>
                <w:sz w:val="22"/>
                <w:szCs w:val="22"/>
              </w:rPr>
              <w:t>Guia parla hispana</w:t>
            </w:r>
          </w:p>
        </w:tc>
        <w:tc>
          <w:tcPr>
            <w:tcW w:w="5103" w:type="dxa"/>
            <w:vMerge/>
          </w:tcPr>
          <w:p w14:paraId="1A0FE328" w14:textId="77777777" w:rsidR="007F19A1" w:rsidRPr="001D0533" w:rsidRDefault="007F19A1">
            <w:pPr>
              <w:rPr>
                <w:rFonts w:ascii="Times New Roman" w:hAnsi="Times New Roman" w:cs="Times New Roman"/>
              </w:rPr>
            </w:pPr>
          </w:p>
        </w:tc>
      </w:tr>
      <w:tr w:rsidR="007F19A1" w:rsidRPr="001D0533"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2B3FDBFC" w:rsidR="007F19A1" w:rsidRPr="001D0533" w:rsidRDefault="00656EE3" w:rsidP="00D138C7">
            <w:pPr>
              <w:ind w:left="209"/>
              <w:rPr>
                <w:rFonts w:ascii="Times New Roman" w:hAnsi="Times New Roman" w:cs="Times New Roman"/>
                <w:color w:val="FF0000"/>
                <w:sz w:val="22"/>
                <w:szCs w:val="22"/>
              </w:rPr>
            </w:pPr>
            <w:r w:rsidRPr="001D0533">
              <w:rPr>
                <w:rFonts w:ascii="Times New Roman" w:eastAsia="Times New Roman" w:hAnsi="Times New Roman" w:cs="Times New Roman"/>
                <w:sz w:val="22"/>
                <w:szCs w:val="22"/>
              </w:rPr>
              <w:t xml:space="preserve">Grup Mín. 10/ Màx. 17 </w:t>
            </w:r>
          </w:p>
        </w:tc>
        <w:tc>
          <w:tcPr>
            <w:tcW w:w="5103" w:type="dxa"/>
            <w:vMerge/>
          </w:tcPr>
          <w:p w14:paraId="5E14C127" w14:textId="77777777" w:rsidR="007F19A1" w:rsidRPr="001D0533" w:rsidRDefault="007F19A1">
            <w:pPr>
              <w:rPr>
                <w:rFonts w:ascii="Times New Roman" w:hAnsi="Times New Roman" w:cs="Times New Roman"/>
              </w:rPr>
            </w:pPr>
          </w:p>
        </w:tc>
      </w:tr>
      <w:tr w:rsidR="007F19A1" w:rsidRPr="001D0533"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1D0533" w:rsidRDefault="00656EE3" w:rsidP="00202B78">
            <w:pPr>
              <w:ind w:left="209"/>
              <w:jc w:val="center"/>
              <w:rPr>
                <w:rFonts w:ascii="Times New Roman" w:eastAsia="Times New Roman" w:hAnsi="Times New Roman" w:cs="Times New Roman"/>
                <w:b/>
                <w:sz w:val="22"/>
                <w:szCs w:val="22"/>
              </w:rPr>
            </w:pPr>
            <w:r w:rsidRPr="001D0533">
              <w:rPr>
                <w:rFonts w:ascii="Times New Roman" w:eastAsia="Times New Roman" w:hAnsi="Times New Roman" w:cs="Times New Roman"/>
                <w:b/>
                <w:sz w:val="22"/>
                <w:szCs w:val="22"/>
              </w:rPr>
              <w:t>Preu per persona</w:t>
            </w:r>
          </w:p>
        </w:tc>
        <w:tc>
          <w:tcPr>
            <w:tcW w:w="5103" w:type="dxa"/>
            <w:vMerge/>
          </w:tcPr>
          <w:p w14:paraId="50142FED" w14:textId="77777777" w:rsidR="007F19A1" w:rsidRPr="001D0533" w:rsidRDefault="007F19A1">
            <w:pPr>
              <w:rPr>
                <w:rFonts w:ascii="Times New Roman" w:hAnsi="Times New Roman" w:cs="Times New Roman"/>
              </w:rPr>
            </w:pPr>
          </w:p>
        </w:tc>
      </w:tr>
      <w:tr w:rsidR="007F19A1" w:rsidRPr="001D0533"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70E124E1" w:rsidR="007F19A1" w:rsidRPr="001D0533" w:rsidRDefault="007C4E63" w:rsidP="00D138C7">
            <w:pPr>
              <w:ind w:left="209"/>
              <w:jc w:val="center"/>
              <w:rPr>
                <w:rFonts w:ascii="Times New Roman" w:hAnsi="Times New Roman" w:cs="Times New Roman"/>
                <w:sz w:val="26"/>
                <w:szCs w:val="26"/>
              </w:rPr>
            </w:pPr>
            <w:r>
              <w:rPr>
                <w:rFonts w:ascii="Times New Roman" w:eastAsia="Times New Roman" w:hAnsi="Times New Roman" w:cs="Times New Roman"/>
                <w:b/>
                <w:sz w:val="26"/>
                <w:szCs w:val="26"/>
              </w:rPr>
              <w:t xml:space="preserve">Des de 2.100 €  </w:t>
            </w:r>
          </w:p>
        </w:tc>
        <w:tc>
          <w:tcPr>
            <w:tcW w:w="5103" w:type="dxa"/>
            <w:vMerge/>
          </w:tcPr>
          <w:p w14:paraId="76D98082" w14:textId="77777777" w:rsidR="007F19A1" w:rsidRPr="001D0533" w:rsidRDefault="007F19A1">
            <w:pPr>
              <w:rPr>
                <w:rFonts w:ascii="Times New Roman" w:hAnsi="Times New Roman" w:cs="Times New Roman"/>
              </w:rPr>
            </w:pPr>
          </w:p>
        </w:tc>
      </w:tr>
      <w:tr w:rsidR="007F19A1" w:rsidRPr="001D0533"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64BFF629" w14:textId="3C675DF7" w:rsidR="007C4E63" w:rsidRPr="007C4E63" w:rsidRDefault="00D74A8A" w:rsidP="007C4E63">
            <w:pPr>
              <w:ind w:right="-66"/>
              <w:jc w:val="center"/>
              <w:rPr>
                <w:rFonts w:ascii="Times New Roman" w:hAnsi="Times New Roman" w:cs="Times New Roman"/>
                <w:sz w:val="16"/>
                <w:szCs w:val="16"/>
              </w:rPr>
            </w:pPr>
            <w:r>
              <w:rPr>
                <w:rFonts w:ascii="Times New Roman" w:hAnsi="Times New Roman" w:cs="Times New Roman"/>
                <w:sz w:val="16"/>
                <w:szCs w:val="16"/>
              </w:rPr>
              <w:t xml:space="preserve">      El preu i les taxes han estat calculats en data 01/2026 en base al tipus de</w:t>
            </w:r>
          </w:p>
          <w:p w14:paraId="2A4C7556" w14:textId="3353668D" w:rsidR="007F19A1" w:rsidRPr="001D0533" w:rsidRDefault="007C4E63" w:rsidP="007C4E63">
            <w:pPr>
              <w:ind w:right="-66"/>
              <w:jc w:val="center"/>
              <w:rPr>
                <w:rFonts w:ascii="Times New Roman" w:hAnsi="Times New Roman" w:cs="Times New Roman"/>
                <w:sz w:val="16"/>
                <w:szCs w:val="16"/>
              </w:rPr>
            </w:pPr>
            <w:r w:rsidRPr="007C4E63">
              <w:rPr>
                <w:rFonts w:ascii="Times New Roman" w:hAnsi="Times New Roman" w:cs="Times New Roman"/>
                <w:sz w:val="16"/>
                <w:szCs w:val="16"/>
              </w:rPr>
              <w:t>canvi vigent</w:t>
            </w:r>
          </w:p>
        </w:tc>
        <w:tc>
          <w:tcPr>
            <w:tcW w:w="5103" w:type="dxa"/>
            <w:vMerge/>
          </w:tcPr>
          <w:p w14:paraId="523E2B20" w14:textId="77777777" w:rsidR="007F19A1" w:rsidRPr="001D0533" w:rsidRDefault="007F19A1">
            <w:pPr>
              <w:rPr>
                <w:rFonts w:ascii="Times New Roman" w:hAnsi="Times New Roman" w:cs="Times New Roman"/>
              </w:rPr>
            </w:pPr>
          </w:p>
        </w:tc>
      </w:tr>
    </w:tbl>
    <w:p w14:paraId="1F422793" w14:textId="77818901" w:rsidR="007C4E63" w:rsidRDefault="007C4E63">
      <w:pPr>
        <w:jc w:val="center"/>
        <w:rPr>
          <w:rFonts w:ascii="Times New Roman" w:eastAsia="Times New Roman" w:hAnsi="Times New Roman" w:cs="Times New Roman"/>
          <w:b/>
          <w:sz w:val="12"/>
          <w:szCs w:val="12"/>
        </w:rPr>
      </w:pPr>
      <w:r w:rsidRPr="009A4460">
        <w:rPr>
          <w:noProof/>
        </w:rPr>
        <w:drawing>
          <wp:anchor distT="0" distB="0" distL="114300" distR="114300" simplePos="0" relativeHeight="251689984" behindDoc="0" locked="0" layoutInCell="1" allowOverlap="1" wp14:anchorId="3E5581D8" wp14:editId="2FD6232C">
            <wp:simplePos x="0" y="0"/>
            <wp:positionH relativeFrom="margin">
              <wp:align>left</wp:align>
            </wp:positionH>
            <wp:positionV relativeFrom="paragraph">
              <wp:posOffset>-4683760</wp:posOffset>
            </wp:positionV>
            <wp:extent cx="7674558" cy="2752725"/>
            <wp:effectExtent l="0" t="0" r="3175" b="0"/>
            <wp:wrapThrough wrapText="bothSides">
              <wp:wrapPolygon edited="0">
                <wp:start x="0" y="0"/>
                <wp:lineTo x="0" y="21376"/>
                <wp:lineTo x="21555" y="21376"/>
                <wp:lineTo x="21555"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076" t="30748" r="1604" b="8792"/>
                    <a:stretch>
                      <a:fillRect/>
                    </a:stretch>
                  </pic:blipFill>
                  <pic:spPr bwMode="auto">
                    <a:xfrm>
                      <a:off x="0" y="0"/>
                      <a:ext cx="7674558" cy="275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7F33BF" w14:textId="77777777" w:rsidR="007C4E63" w:rsidRDefault="007C4E63">
      <w:pPr>
        <w:jc w:val="center"/>
        <w:rPr>
          <w:rFonts w:ascii="Times New Roman" w:eastAsia="Times New Roman" w:hAnsi="Times New Roman" w:cs="Times New Roman"/>
          <w:b/>
          <w:sz w:val="12"/>
          <w:szCs w:val="12"/>
        </w:rPr>
      </w:pPr>
    </w:p>
    <w:p w14:paraId="70222D9F" w14:textId="77777777" w:rsidR="007C4E63" w:rsidRDefault="007C4E63">
      <w:pPr>
        <w:jc w:val="center"/>
        <w:rPr>
          <w:rFonts w:ascii="Times New Roman" w:eastAsia="Times New Roman" w:hAnsi="Times New Roman" w:cs="Times New Roman"/>
          <w:b/>
          <w:sz w:val="12"/>
          <w:szCs w:val="12"/>
        </w:rPr>
      </w:pPr>
    </w:p>
    <w:p w14:paraId="33C1A848" w14:textId="1B6B1E99" w:rsidR="00FE2B51" w:rsidRPr="001D0533" w:rsidRDefault="00FE2B51">
      <w:pPr>
        <w:jc w:val="center"/>
        <w:rPr>
          <w:rFonts w:ascii="Times New Roman" w:eastAsia="Times New Roman" w:hAnsi="Times New Roman" w:cs="Times New Roman"/>
          <w:b/>
          <w:sz w:val="12"/>
          <w:szCs w:val="12"/>
        </w:rPr>
      </w:pPr>
    </w:p>
    <w:p w14:paraId="1FC500F6" w14:textId="26B923D8" w:rsidR="007F19A1" w:rsidRPr="001D0533" w:rsidRDefault="00627ACC" w:rsidP="00E64857">
      <w:pPr>
        <w:jc w:val="center"/>
        <w:rPr>
          <w:rFonts w:ascii="Times New Roman" w:hAnsi="Times New Roman" w:cs="Times New Roman"/>
          <w:sz w:val="16"/>
          <w:szCs w:val="16"/>
        </w:rPr>
      </w:pPr>
      <w:r w:rsidRPr="001D0533">
        <w:rPr>
          <w:rFonts w:ascii="Times New Roman" w:eastAsia="Times New Roman" w:hAnsi="Times New Roman" w:cs="Times New Roman"/>
          <w:b/>
          <w:sz w:val="36"/>
          <w:szCs w:val="36"/>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1D0533" w14:paraId="2098FAD8" w14:textId="77777777" w:rsidTr="00E64857">
        <w:trPr>
          <w:trHeight w:val="216"/>
        </w:trPr>
        <w:tc>
          <w:tcPr>
            <w:tcW w:w="3958" w:type="dxa"/>
            <w:tcBorders>
              <w:top w:val="single" w:sz="11" w:space="0" w:color="000000"/>
            </w:tcBorders>
            <w:shd w:val="clear" w:color="auto" w:fill="DCDCDC"/>
            <w:vAlign w:val="center"/>
          </w:tcPr>
          <w:p w14:paraId="6A9E0317" w14:textId="7BFD6B4C"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2"/>
                <w:szCs w:val="22"/>
              </w:rPr>
              <w:t>Tipus de viatge</w:t>
            </w:r>
          </w:p>
        </w:tc>
        <w:tc>
          <w:tcPr>
            <w:tcW w:w="3964" w:type="dxa"/>
            <w:gridSpan w:val="2"/>
            <w:tcBorders>
              <w:top w:val="single" w:sz="11" w:space="0" w:color="000000"/>
            </w:tcBorders>
            <w:shd w:val="clear" w:color="auto" w:fill="DCDCDC"/>
            <w:vAlign w:val="center"/>
          </w:tcPr>
          <w:p w14:paraId="4AE96E5C" w14:textId="1FC4F89B"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2"/>
                <w:szCs w:val="22"/>
              </w:rPr>
              <w:t>Atractius principals</w:t>
            </w:r>
          </w:p>
        </w:tc>
      </w:tr>
      <w:tr w:rsidR="00E64857" w:rsidRPr="001D0533" w14:paraId="1DFE9571" w14:textId="77777777" w:rsidTr="00202B78">
        <w:trPr>
          <w:gridAfter w:val="1"/>
          <w:wAfter w:w="26" w:type="dxa"/>
          <w:trHeight w:val="14"/>
        </w:trPr>
        <w:tc>
          <w:tcPr>
            <w:tcW w:w="3958" w:type="dxa"/>
            <w:shd w:val="clear" w:color="auto" w:fill="DCDCDC"/>
            <w:vAlign w:val="center"/>
          </w:tcPr>
          <w:p w14:paraId="3A534723" w14:textId="6DD4CB6E" w:rsidR="00E64857" w:rsidRPr="001D0533" w:rsidRDefault="001243DE" w:rsidP="00E64857">
            <w:pPr>
              <w:jc w:val="center"/>
              <w:rPr>
                <w:rFonts w:ascii="Times New Roman" w:hAnsi="Times New Roman" w:cs="Times New Roman"/>
              </w:rPr>
            </w:pPr>
            <w:r w:rsidRPr="00C8400F">
              <w:rPr>
                <w:noProof/>
              </w:rPr>
              <w:drawing>
                <wp:anchor distT="0" distB="0" distL="114300" distR="114300" simplePos="0" relativeHeight="251692032" behindDoc="0" locked="0" layoutInCell="1" allowOverlap="1" wp14:anchorId="75EF2DF9" wp14:editId="377D4AB4">
                  <wp:simplePos x="0" y="0"/>
                  <wp:positionH relativeFrom="column">
                    <wp:posOffset>1466850</wp:posOffset>
                  </wp:positionH>
                  <wp:positionV relativeFrom="paragraph">
                    <wp:posOffset>-112395</wp:posOffset>
                  </wp:positionV>
                  <wp:extent cx="384175" cy="384175"/>
                  <wp:effectExtent l="0" t="0" r="0" b="0"/>
                  <wp:wrapNone/>
                  <wp:docPr id="1910680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margin">
                    <wp14:pctWidth>0</wp14:pctWidth>
                  </wp14:sizeRelH>
                  <wp14:sizeRelV relativeFrom="margin">
                    <wp14:pctHeight>0</wp14:pctHeight>
                  </wp14:sizeRelV>
                </wp:anchor>
              </w:drawing>
            </w:r>
            <w:r w:rsidRPr="001D0533">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16F28FBA">
                  <wp:simplePos x="0" y="0"/>
                  <wp:positionH relativeFrom="column">
                    <wp:posOffset>957580</wp:posOffset>
                  </wp:positionH>
                  <wp:positionV relativeFrom="paragraph">
                    <wp:posOffset>-133350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D0533">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451021EE">
                  <wp:simplePos x="0" y="0"/>
                  <wp:positionH relativeFrom="column">
                    <wp:posOffset>500380</wp:posOffset>
                  </wp:positionH>
                  <wp:positionV relativeFrom="paragraph">
                    <wp:posOffset>-167640</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3" w:type="dxa"/>
            <w:shd w:val="clear" w:color="auto" w:fill="DCDCDC"/>
            <w:vAlign w:val="center"/>
          </w:tcPr>
          <w:p w14:paraId="2A37981B" w14:textId="7389F047"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D0533">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D0533">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1D0533" w:rsidRDefault="00E64857" w:rsidP="00E64857">
            <w:pPr>
              <w:jc w:val="center"/>
              <w:rPr>
                <w:rFonts w:ascii="Times New Roman" w:hAnsi="Times New Roman" w:cs="Times New Roman"/>
              </w:rPr>
            </w:pPr>
          </w:p>
        </w:tc>
      </w:tr>
    </w:tbl>
    <w:p w14:paraId="1DB35EED" w14:textId="77777777" w:rsidR="00CC4B15" w:rsidRDefault="00CC4B15">
      <w:pPr>
        <w:rPr>
          <w:rFonts w:ascii="Times New Roman" w:hAnsi="Times New Roman" w:cs="Times New Roman"/>
        </w:rPr>
      </w:pPr>
    </w:p>
    <w:p w14:paraId="13ED8FD4" w14:textId="77777777" w:rsidR="00CC4B15" w:rsidRPr="001D0533"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1D0533" w14:paraId="0D196488" w14:textId="77777777" w:rsidTr="00B77349">
        <w:trPr>
          <w:jc w:val="center"/>
        </w:trPr>
        <w:tc>
          <w:tcPr>
            <w:tcW w:w="1132" w:type="dxa"/>
            <w:shd w:val="clear" w:color="auto" w:fill="000000"/>
            <w:vAlign w:val="center"/>
          </w:tcPr>
          <w:p w14:paraId="7E017F15" w14:textId="18204603"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Dies</w:t>
            </w:r>
          </w:p>
        </w:tc>
        <w:tc>
          <w:tcPr>
            <w:tcW w:w="6523" w:type="dxa"/>
            <w:shd w:val="clear" w:color="auto" w:fill="000000"/>
            <w:vAlign w:val="center"/>
          </w:tcPr>
          <w:p w14:paraId="1A753534" w14:textId="3D57E504" w:rsidR="007F19A1" w:rsidRPr="001D0533" w:rsidRDefault="00656EE3" w:rsidP="00F35815">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Itinerari</w:t>
            </w:r>
          </w:p>
        </w:tc>
        <w:tc>
          <w:tcPr>
            <w:tcW w:w="1413" w:type="dxa"/>
            <w:shd w:val="clear" w:color="auto" w:fill="000000"/>
            <w:vAlign w:val="center"/>
          </w:tcPr>
          <w:p w14:paraId="1D86C703" w14:textId="47EFECED"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2A3695E6"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Allotjament</w:t>
            </w:r>
          </w:p>
        </w:tc>
      </w:tr>
      <w:tr w:rsidR="00226199" w:rsidRPr="001D0533" w14:paraId="004AD3E4" w14:textId="77777777" w:rsidTr="00B77349">
        <w:trPr>
          <w:jc w:val="center"/>
        </w:trPr>
        <w:tc>
          <w:tcPr>
            <w:tcW w:w="1132" w:type="dxa"/>
            <w:tcBorders>
              <w:bottom w:val="single" w:sz="11" w:space="0" w:color="99BB1B"/>
            </w:tcBorders>
            <w:vAlign w:val="center"/>
          </w:tcPr>
          <w:p w14:paraId="22325D1F" w14:textId="31D4030C" w:rsidR="00226199" w:rsidRPr="001D0533" w:rsidRDefault="004032C5" w:rsidP="00041FBB">
            <w:pPr>
              <w:spacing w:line="360" w:lineRule="auto"/>
              <w:jc w:val="center"/>
              <w:rPr>
                <w:rFonts w:ascii="Times New Roman" w:hAnsi="Times New Roman" w:cs="Times New Roman"/>
              </w:rPr>
            </w:pPr>
            <w:r>
              <w:rPr>
                <w:rFonts w:ascii="Times New Roman" w:eastAsia="Times New Roman" w:hAnsi="Times New Roman" w:cs="Times New Roman"/>
                <w:sz w:val="22"/>
                <w:szCs w:val="22"/>
              </w:rPr>
              <w:t>DIA 1</w:t>
            </w:r>
          </w:p>
        </w:tc>
        <w:tc>
          <w:tcPr>
            <w:tcW w:w="6523" w:type="dxa"/>
            <w:tcBorders>
              <w:bottom w:val="single" w:sz="11" w:space="0" w:color="99BB1B"/>
            </w:tcBorders>
            <w:vAlign w:val="center"/>
          </w:tcPr>
          <w:p w14:paraId="012B2C15" w14:textId="7FF2396B" w:rsidR="00226199" w:rsidRPr="001D0533" w:rsidRDefault="00650F16" w:rsidP="00B829DB">
            <w:pPr>
              <w:spacing w:line="360" w:lineRule="auto"/>
              <w:ind w:left="1416" w:hanging="1416"/>
              <w:rPr>
                <w:rFonts w:ascii="Times New Roman" w:hAnsi="Times New Roman" w:cs="Times New Roman"/>
                <w:b/>
                <w:bCs/>
                <w:sz w:val="22"/>
                <w:szCs w:val="22"/>
              </w:rPr>
            </w:pPr>
            <w:r>
              <w:rPr>
                <w:rStyle w:val="Textoennegrita"/>
                <w:rFonts w:ascii="Times New Roman" w:hAnsi="Times New Roman" w:cs="Times New Roman"/>
                <w:b w:val="0"/>
                <w:bCs w:val="0"/>
                <w:sz w:val="22"/>
                <w:szCs w:val="22"/>
                <w:shd w:val="clear" w:color="auto" w:fill="FFFFFF"/>
              </w:rPr>
              <w:t xml:space="preserve">VOL INTERNACIONAL  </w:t>
            </w:r>
          </w:p>
        </w:tc>
        <w:tc>
          <w:tcPr>
            <w:tcW w:w="1413" w:type="dxa"/>
            <w:tcBorders>
              <w:bottom w:val="single" w:sz="11" w:space="0" w:color="99BB1B"/>
            </w:tcBorders>
            <w:vAlign w:val="center"/>
          </w:tcPr>
          <w:p w14:paraId="7046CF7B" w14:textId="0AE968C7" w:rsidR="00226199" w:rsidRPr="001D0533" w:rsidRDefault="008A1D22" w:rsidP="00041FBB">
            <w:pPr>
              <w:spacing w:line="360" w:lineRule="auto"/>
              <w:jc w:val="center"/>
              <w:rPr>
                <w:rFonts w:ascii="Times New Roman" w:hAnsi="Times New Roman" w:cs="Times New Roman"/>
                <w:color w:val="FF0000"/>
                <w:sz w:val="22"/>
                <w:szCs w:val="22"/>
              </w:rPr>
            </w:pPr>
            <w:r w:rsidRPr="001D0533">
              <w:rPr>
                <w:rFonts w:ascii="Times New Roman" w:hAnsi="Times New Roman" w:cs="Times New Roman"/>
                <w:color w:val="000000" w:themeColor="text1"/>
                <w:sz w:val="22"/>
                <w:szCs w:val="22"/>
              </w:rPr>
              <w:t>-</w:t>
            </w:r>
          </w:p>
        </w:tc>
        <w:tc>
          <w:tcPr>
            <w:tcW w:w="2267" w:type="dxa"/>
            <w:tcBorders>
              <w:bottom w:val="single" w:sz="11" w:space="0" w:color="99BB1B"/>
            </w:tcBorders>
            <w:vAlign w:val="center"/>
          </w:tcPr>
          <w:p w14:paraId="6792A82E" w14:textId="7EE255B5" w:rsidR="00226199" w:rsidRPr="001D0533" w:rsidRDefault="009C1AE0" w:rsidP="00041FBB">
            <w:pPr>
              <w:spacing w:line="360" w:lineRule="auto"/>
              <w:jc w:val="center"/>
              <w:rPr>
                <w:rFonts w:ascii="Times New Roman" w:hAnsi="Times New Roman" w:cs="Times New Roman"/>
              </w:rPr>
            </w:pPr>
            <w:r>
              <w:rPr>
                <w:rFonts w:ascii="Times New Roman" w:eastAsia="Times New Roman" w:hAnsi="Times New Roman" w:cs="Times New Roman"/>
                <w:sz w:val="22"/>
                <w:szCs w:val="22"/>
              </w:rPr>
              <w:t xml:space="preserve">A bord </w:t>
            </w:r>
          </w:p>
        </w:tc>
      </w:tr>
      <w:tr w:rsidR="0008116D" w:rsidRPr="001D0533" w14:paraId="0C756882" w14:textId="77777777" w:rsidTr="00B77349">
        <w:trPr>
          <w:jc w:val="center"/>
        </w:trPr>
        <w:tc>
          <w:tcPr>
            <w:tcW w:w="1132" w:type="dxa"/>
            <w:tcBorders>
              <w:bottom w:val="single" w:sz="11" w:space="0" w:color="99BB1B"/>
            </w:tcBorders>
            <w:vAlign w:val="center"/>
          </w:tcPr>
          <w:p w14:paraId="5C1DE48D" w14:textId="24334410" w:rsidR="0008116D" w:rsidRPr="003E1785" w:rsidRDefault="003E1785" w:rsidP="00041FBB">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DIA 2</w:t>
            </w:r>
          </w:p>
        </w:tc>
        <w:tc>
          <w:tcPr>
            <w:tcW w:w="6523" w:type="dxa"/>
            <w:tcBorders>
              <w:bottom w:val="single" w:sz="11" w:space="0" w:color="99BB1B"/>
            </w:tcBorders>
            <w:vAlign w:val="center"/>
          </w:tcPr>
          <w:p w14:paraId="01D5E4B8" w14:textId="0746A6DA" w:rsidR="0008116D" w:rsidRPr="003E1785" w:rsidRDefault="00650F16" w:rsidP="00041FBB">
            <w:pPr>
              <w:spacing w:line="360" w:lineRule="auto"/>
              <w:rPr>
                <w:rFonts w:ascii="Times New Roman" w:eastAsia="Times New Roman" w:hAnsi="Times New Roman" w:cs="Times New Roman"/>
                <w:sz w:val="22"/>
                <w:szCs w:val="22"/>
                <w:lang w:eastAsia="es-ES"/>
              </w:rPr>
            </w:pPr>
            <w:r w:rsidRPr="003E1785">
              <w:rPr>
                <w:rFonts w:ascii="Times New Roman" w:eastAsia="Times New Roman" w:hAnsi="Times New Roman" w:cs="Times New Roman"/>
                <w:sz w:val="22"/>
                <w:szCs w:val="22"/>
                <w:lang w:eastAsia="es-ES"/>
              </w:rPr>
              <w:t xml:space="preserve">ARRIBADA A HERAKLION </w:t>
            </w:r>
          </w:p>
        </w:tc>
        <w:tc>
          <w:tcPr>
            <w:tcW w:w="1413" w:type="dxa"/>
            <w:tcBorders>
              <w:bottom w:val="single" w:sz="11" w:space="0" w:color="99BB1B"/>
            </w:tcBorders>
            <w:vAlign w:val="center"/>
          </w:tcPr>
          <w:p w14:paraId="05B4251D" w14:textId="4F77CFB9" w:rsidR="0008116D" w:rsidRPr="003E1785" w:rsidRDefault="003E1785" w:rsidP="00041FBB">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B007AD7" w14:textId="0B1FFC1B" w:rsidR="0008116D" w:rsidRPr="001D0533" w:rsidRDefault="0008116D" w:rsidP="00041FBB">
            <w:pPr>
              <w:spacing w:line="360" w:lineRule="auto"/>
              <w:jc w:val="center"/>
              <w:rPr>
                <w:rFonts w:ascii="Times New Roman" w:eastAsia="Times New Roman" w:hAnsi="Times New Roman" w:cs="Times New Roman"/>
                <w:sz w:val="22"/>
                <w:szCs w:val="22"/>
              </w:rPr>
            </w:pPr>
            <w:r w:rsidRPr="001D0533">
              <w:rPr>
                <w:rFonts w:ascii="Times New Roman" w:eastAsia="Times New Roman" w:hAnsi="Times New Roman" w:cs="Times New Roman"/>
                <w:sz w:val="22"/>
                <w:szCs w:val="22"/>
              </w:rPr>
              <w:t xml:space="preserve">Hotel </w:t>
            </w:r>
          </w:p>
        </w:tc>
      </w:tr>
      <w:tr w:rsidR="00B7117F" w:rsidRPr="001D0533" w14:paraId="592541E4" w14:textId="77777777" w:rsidTr="00B77349">
        <w:trPr>
          <w:jc w:val="center"/>
        </w:trPr>
        <w:tc>
          <w:tcPr>
            <w:tcW w:w="1132" w:type="dxa"/>
            <w:tcBorders>
              <w:bottom w:val="single" w:sz="11" w:space="0" w:color="99BB1B"/>
            </w:tcBorders>
            <w:vAlign w:val="center"/>
          </w:tcPr>
          <w:p w14:paraId="51AF89E0" w14:textId="49546297" w:rsidR="00B7117F" w:rsidRPr="003E1785" w:rsidRDefault="003E1785" w:rsidP="00041FBB">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DIA 3</w:t>
            </w:r>
          </w:p>
        </w:tc>
        <w:tc>
          <w:tcPr>
            <w:tcW w:w="6523" w:type="dxa"/>
            <w:tcBorders>
              <w:bottom w:val="single" w:sz="11" w:space="0" w:color="99BB1B"/>
            </w:tcBorders>
            <w:vAlign w:val="center"/>
          </w:tcPr>
          <w:p w14:paraId="56492B1F" w14:textId="6FBBB2BB" w:rsidR="00B7117F" w:rsidRPr="003E1785" w:rsidRDefault="00650F16" w:rsidP="00041FBB">
            <w:pPr>
              <w:spacing w:line="360" w:lineRule="auto"/>
              <w:rPr>
                <w:rFonts w:ascii="Times New Roman" w:hAnsi="Times New Roman" w:cs="Times New Roman"/>
                <w:sz w:val="22"/>
                <w:szCs w:val="22"/>
              </w:rPr>
            </w:pPr>
            <w:r w:rsidRPr="00D52919">
              <w:rPr>
                <w:rFonts w:ascii="Times New Roman" w:eastAsia="Times New Roman" w:hAnsi="Times New Roman" w:cs="Times New Roman"/>
                <w:sz w:val="22"/>
                <w:szCs w:val="22"/>
                <w:lang w:eastAsia="es-ES"/>
              </w:rPr>
              <w:t>ELOUNDA · SPINALONGA · AGIOS NIKOLAOS</w:t>
            </w:r>
          </w:p>
        </w:tc>
        <w:tc>
          <w:tcPr>
            <w:tcW w:w="1413" w:type="dxa"/>
            <w:tcBorders>
              <w:bottom w:val="single" w:sz="11" w:space="0" w:color="99BB1B"/>
            </w:tcBorders>
            <w:vAlign w:val="center"/>
          </w:tcPr>
          <w:p w14:paraId="500816D5" w14:textId="282CB99F" w:rsidR="00B7117F" w:rsidRPr="003E1785" w:rsidRDefault="000E2403"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vAlign w:val="center"/>
          </w:tcPr>
          <w:p w14:paraId="6160C9A9" w14:textId="537D0EE9" w:rsidR="00B7117F" w:rsidRPr="001D0533" w:rsidRDefault="00B7117F" w:rsidP="00041FBB">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B7117F" w:rsidRPr="001D0533" w14:paraId="31F705DF" w14:textId="77777777" w:rsidTr="00B77349">
        <w:trPr>
          <w:jc w:val="center"/>
        </w:trPr>
        <w:tc>
          <w:tcPr>
            <w:tcW w:w="1132" w:type="dxa"/>
            <w:tcBorders>
              <w:bottom w:val="single" w:sz="11" w:space="0" w:color="99BB1B"/>
            </w:tcBorders>
            <w:vAlign w:val="center"/>
          </w:tcPr>
          <w:p w14:paraId="055DBE72" w14:textId="7B1E6FC6" w:rsidR="00B7117F" w:rsidRPr="003E1785" w:rsidRDefault="003E1785" w:rsidP="00041FBB">
            <w:pPr>
              <w:spacing w:line="360" w:lineRule="auto"/>
              <w:jc w:val="center"/>
              <w:rPr>
                <w:rFonts w:ascii="Times New Roman" w:hAnsi="Times New Roman" w:cs="Times New Roman"/>
                <w:sz w:val="22"/>
                <w:szCs w:val="22"/>
              </w:rPr>
            </w:pPr>
            <w:bookmarkStart w:id="1" w:name="_Hlk153299757"/>
            <w:r w:rsidRPr="003E1785">
              <w:rPr>
                <w:rFonts w:ascii="Times New Roman" w:eastAsia="Times New Roman" w:hAnsi="Times New Roman" w:cs="Times New Roman"/>
                <w:sz w:val="22"/>
                <w:szCs w:val="22"/>
              </w:rPr>
              <w:t>DIA 4</w:t>
            </w:r>
          </w:p>
        </w:tc>
        <w:tc>
          <w:tcPr>
            <w:tcW w:w="6523" w:type="dxa"/>
            <w:tcBorders>
              <w:bottom w:val="single" w:sz="11" w:space="0" w:color="99BB1B"/>
            </w:tcBorders>
            <w:vAlign w:val="center"/>
          </w:tcPr>
          <w:p w14:paraId="785FBD21" w14:textId="29896D31" w:rsidR="00B7117F" w:rsidRPr="003E1785" w:rsidRDefault="00650F16" w:rsidP="00041FBB">
            <w:pPr>
              <w:spacing w:line="360" w:lineRule="auto"/>
              <w:rPr>
                <w:rFonts w:ascii="Times New Roman" w:hAnsi="Times New Roman" w:cs="Times New Roman"/>
                <w:sz w:val="22"/>
                <w:szCs w:val="22"/>
              </w:rPr>
            </w:pPr>
            <w:r w:rsidRPr="00D52919">
              <w:rPr>
                <w:rFonts w:ascii="Times New Roman" w:eastAsia="Times New Roman" w:hAnsi="Times New Roman" w:cs="Times New Roman"/>
                <w:sz w:val="22"/>
                <w:szCs w:val="22"/>
                <w:lang w:eastAsia="es-ES"/>
              </w:rPr>
              <w:t>KNOSSOS · FESTOS · MÀTALA · MUSEU ARQUEOLÒGIC D' HERAKLION</w:t>
            </w:r>
          </w:p>
        </w:tc>
        <w:tc>
          <w:tcPr>
            <w:tcW w:w="1413" w:type="dxa"/>
            <w:tcBorders>
              <w:bottom w:val="single" w:sz="11" w:space="0" w:color="99BB1B"/>
            </w:tcBorders>
            <w:vAlign w:val="center"/>
          </w:tcPr>
          <w:p w14:paraId="0BE79127" w14:textId="2CA6F7EE" w:rsidR="00B7117F" w:rsidRPr="003E1785" w:rsidRDefault="000E2403"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4DB849E0" w14:textId="385F3C4A" w:rsidR="00B7117F" w:rsidRPr="001D0533" w:rsidRDefault="00B7117F" w:rsidP="00041FBB">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bookmarkEnd w:id="1"/>
      <w:tr w:rsidR="00FA66B9" w:rsidRPr="001D0533" w14:paraId="09AEDB18" w14:textId="77777777" w:rsidTr="00B77349">
        <w:trPr>
          <w:jc w:val="center"/>
        </w:trPr>
        <w:tc>
          <w:tcPr>
            <w:tcW w:w="1132" w:type="dxa"/>
            <w:tcBorders>
              <w:bottom w:val="single" w:sz="11" w:space="0" w:color="99BB1B"/>
            </w:tcBorders>
            <w:vAlign w:val="center"/>
          </w:tcPr>
          <w:p w14:paraId="49B5BAA9" w14:textId="7924AD5E"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DIA 5</w:t>
            </w:r>
          </w:p>
        </w:tc>
        <w:tc>
          <w:tcPr>
            <w:tcW w:w="6523" w:type="dxa"/>
            <w:tcBorders>
              <w:bottom w:val="single" w:sz="11" w:space="0" w:color="99BB1B"/>
            </w:tcBorders>
            <w:vAlign w:val="center"/>
          </w:tcPr>
          <w:p w14:paraId="52970AFA" w14:textId="77777777" w:rsidR="00D52919" w:rsidRPr="00D52919" w:rsidRDefault="00D52919" w:rsidP="00D52919">
            <w:pPr>
              <w:rPr>
                <w:rFonts w:ascii="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0"/>
            </w:tblGrid>
            <w:tr w:rsidR="00D52919" w:rsidRPr="00D52919" w14:paraId="45FE06CA" w14:textId="77777777" w:rsidTr="00C6241E">
              <w:trPr>
                <w:trHeight w:val="405"/>
                <w:tblCellSpacing w:w="15" w:type="dxa"/>
              </w:trPr>
              <w:tc>
                <w:tcPr>
                  <w:tcW w:w="6180" w:type="dxa"/>
                  <w:vAlign w:val="center"/>
                  <w:hideMark/>
                </w:tcPr>
                <w:p w14:paraId="078CF775" w14:textId="457E0AB3" w:rsidR="00D52919" w:rsidRPr="00D52919" w:rsidRDefault="00650F16" w:rsidP="00D52919">
                  <w:pPr>
                    <w:rPr>
                      <w:rFonts w:ascii="Times New Roman" w:hAnsi="Times New Roman" w:cs="Times New Roman"/>
                      <w:sz w:val="22"/>
                      <w:szCs w:val="22"/>
                    </w:rPr>
                  </w:pPr>
                  <w:r w:rsidRPr="00D52919">
                    <w:rPr>
                      <w:rFonts w:ascii="Times New Roman" w:hAnsi="Times New Roman" w:cs="Times New Roman"/>
                      <w:sz w:val="22"/>
                      <w:szCs w:val="22"/>
                    </w:rPr>
                    <w:t>ARMENI · RETHYMNO · CHANIA</w:t>
                  </w:r>
                </w:p>
              </w:tc>
            </w:tr>
          </w:tbl>
          <w:p w14:paraId="5BC6C06E" w14:textId="4148EEBD" w:rsidR="00FA66B9" w:rsidRPr="003E1785"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498CF81F" w:rsidR="00FA66B9" w:rsidRPr="003E1785" w:rsidRDefault="000E2403"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5E3A9D3B" w14:textId="53201E53"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657A08A5" w14:textId="77777777" w:rsidTr="00B77349">
        <w:trPr>
          <w:jc w:val="center"/>
        </w:trPr>
        <w:tc>
          <w:tcPr>
            <w:tcW w:w="1132" w:type="dxa"/>
            <w:tcBorders>
              <w:bottom w:val="single" w:sz="11" w:space="0" w:color="99BB1B"/>
            </w:tcBorders>
            <w:vAlign w:val="center"/>
          </w:tcPr>
          <w:p w14:paraId="1417E876" w14:textId="3445D82B"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 xml:space="preserve">DIA 6 </w:t>
            </w:r>
          </w:p>
        </w:tc>
        <w:tc>
          <w:tcPr>
            <w:tcW w:w="6523" w:type="dxa"/>
            <w:tcBorders>
              <w:bottom w:val="single" w:sz="11" w:space="0" w:color="99BB1B"/>
            </w:tcBorders>
            <w:vAlign w:val="center"/>
          </w:tcPr>
          <w:p w14:paraId="743DA7F1" w14:textId="709F7EFF" w:rsidR="00FA66B9" w:rsidRPr="003E1785" w:rsidRDefault="00650F16" w:rsidP="00FA66B9">
            <w:pPr>
              <w:spacing w:line="360" w:lineRule="auto"/>
              <w:rPr>
                <w:rFonts w:ascii="Times New Roman" w:hAnsi="Times New Roman" w:cs="Times New Roman"/>
                <w:sz w:val="22"/>
                <w:szCs w:val="22"/>
              </w:rPr>
            </w:pPr>
            <w:r w:rsidRPr="00D52919">
              <w:rPr>
                <w:rFonts w:ascii="Times New Roman" w:eastAsia="Times New Roman" w:hAnsi="Times New Roman" w:cs="Times New Roman"/>
                <w:sz w:val="22"/>
                <w:szCs w:val="22"/>
              </w:rPr>
              <w:t>CHANIA HISTÓRICO · MUSEU ARQUEOLÒGIC · PORT VENECIANO</w:t>
            </w:r>
          </w:p>
        </w:tc>
        <w:tc>
          <w:tcPr>
            <w:tcW w:w="1413" w:type="dxa"/>
            <w:tcBorders>
              <w:bottom w:val="single" w:sz="11" w:space="0" w:color="99BB1B"/>
            </w:tcBorders>
            <w:vAlign w:val="center"/>
          </w:tcPr>
          <w:p w14:paraId="7C60C7C7" w14:textId="64E9E828" w:rsidR="00FA66B9" w:rsidRPr="003E1785" w:rsidRDefault="000E2403"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27DD079E" w14:textId="0F28E55F"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24182F88" w14:textId="77777777" w:rsidTr="00B77349">
        <w:trPr>
          <w:trHeight w:val="325"/>
          <w:jc w:val="center"/>
        </w:trPr>
        <w:tc>
          <w:tcPr>
            <w:tcW w:w="1132" w:type="dxa"/>
            <w:tcBorders>
              <w:bottom w:val="single" w:sz="11" w:space="0" w:color="99BB1B"/>
            </w:tcBorders>
            <w:vAlign w:val="center"/>
          </w:tcPr>
          <w:p w14:paraId="15AA9063" w14:textId="1351D125"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 xml:space="preserve">DIA 7 </w:t>
            </w:r>
          </w:p>
        </w:tc>
        <w:tc>
          <w:tcPr>
            <w:tcW w:w="6523" w:type="dxa"/>
            <w:tcBorders>
              <w:bottom w:val="single" w:sz="11" w:space="0" w:color="99BB1B"/>
            </w:tcBorders>
            <w:vAlign w:val="center"/>
          </w:tcPr>
          <w:p w14:paraId="4B71F5C3" w14:textId="459B7AD2" w:rsidR="00FA66B9" w:rsidRPr="003E1785" w:rsidRDefault="00650F16" w:rsidP="00FA66B9">
            <w:pPr>
              <w:spacing w:line="360" w:lineRule="auto"/>
              <w:rPr>
                <w:rFonts w:ascii="Times New Roman" w:hAnsi="Times New Roman" w:cs="Times New Roman"/>
                <w:sz w:val="22"/>
                <w:szCs w:val="22"/>
              </w:rPr>
            </w:pPr>
            <w:r w:rsidRPr="00D52919">
              <w:rPr>
                <w:rFonts w:ascii="Times New Roman" w:eastAsia="Times New Roman" w:hAnsi="Times New Roman" w:cs="Times New Roman"/>
                <w:sz w:val="22"/>
                <w:szCs w:val="22"/>
              </w:rPr>
              <w:t>SFAKIA · FERRY COSTERO · LOUTRO</w:t>
            </w:r>
          </w:p>
        </w:tc>
        <w:tc>
          <w:tcPr>
            <w:tcW w:w="1413" w:type="dxa"/>
            <w:tcBorders>
              <w:bottom w:val="single" w:sz="11" w:space="0" w:color="99BB1B"/>
            </w:tcBorders>
            <w:vAlign w:val="center"/>
          </w:tcPr>
          <w:p w14:paraId="6DEE24D6" w14:textId="45119EB9" w:rsidR="00FA66B9" w:rsidRPr="003E1785" w:rsidRDefault="000E2403"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64080E44" w14:textId="6A42D1CF" w:rsidR="00FA66B9" w:rsidRPr="001D0533" w:rsidRDefault="00FA66B9" w:rsidP="00FA66B9">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FA66B9" w:rsidRPr="001D0533" w14:paraId="78F66EF9" w14:textId="77777777" w:rsidTr="00B77349">
        <w:trPr>
          <w:jc w:val="center"/>
        </w:trPr>
        <w:tc>
          <w:tcPr>
            <w:tcW w:w="1132" w:type="dxa"/>
            <w:tcBorders>
              <w:bottom w:val="single" w:sz="11" w:space="0" w:color="99BB1B"/>
            </w:tcBorders>
            <w:vAlign w:val="center"/>
          </w:tcPr>
          <w:p w14:paraId="4EE42C4D" w14:textId="77E798FD" w:rsidR="00FA66B9" w:rsidRPr="003E1785" w:rsidRDefault="003E1785" w:rsidP="00FA66B9">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DIA 8</w:t>
            </w:r>
          </w:p>
        </w:tc>
        <w:tc>
          <w:tcPr>
            <w:tcW w:w="6523" w:type="dxa"/>
            <w:tcBorders>
              <w:bottom w:val="single" w:sz="11" w:space="0" w:color="99BB1B"/>
            </w:tcBorders>
            <w:vAlign w:val="center"/>
          </w:tcPr>
          <w:p w14:paraId="22847325" w14:textId="0581EBE5" w:rsidR="00FA66B9" w:rsidRPr="003E1785" w:rsidRDefault="00650F16" w:rsidP="00FA66B9">
            <w:pPr>
              <w:spacing w:line="360" w:lineRule="auto"/>
              <w:rPr>
                <w:rFonts w:ascii="Times New Roman" w:hAnsi="Times New Roman" w:cs="Times New Roman"/>
                <w:sz w:val="22"/>
                <w:szCs w:val="22"/>
              </w:rPr>
            </w:pPr>
            <w:r w:rsidRPr="00D52919">
              <w:rPr>
                <w:rFonts w:ascii="Times New Roman" w:eastAsia="Times New Roman" w:hAnsi="Times New Roman" w:cs="Times New Roman"/>
                <w:sz w:val="22"/>
                <w:szCs w:val="22"/>
              </w:rPr>
              <w:t>PLATJA DE FALASSARNA · CELLER · TAST DE VINS</w:t>
            </w:r>
          </w:p>
        </w:tc>
        <w:tc>
          <w:tcPr>
            <w:tcW w:w="1413" w:type="dxa"/>
            <w:tcBorders>
              <w:bottom w:val="single" w:sz="11" w:space="0" w:color="99BB1B"/>
            </w:tcBorders>
            <w:vAlign w:val="center"/>
          </w:tcPr>
          <w:p w14:paraId="4E421EDE" w14:textId="1A9AEFBF" w:rsidR="00FA66B9" w:rsidRPr="003E1785" w:rsidRDefault="000E2403"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59A70EFA" w14:textId="00EE74FF" w:rsidR="00FA66B9" w:rsidRPr="001D0533" w:rsidRDefault="003E1785" w:rsidP="00FA66B9">
            <w:pPr>
              <w:spacing w:line="360" w:lineRule="auto"/>
              <w:jc w:val="center"/>
              <w:rPr>
                <w:rFonts w:ascii="Times New Roman" w:hAnsi="Times New Roman" w:cs="Times New Roman"/>
              </w:rPr>
            </w:pPr>
            <w:r>
              <w:rPr>
                <w:rFonts w:ascii="Times New Roman" w:eastAsia="Times New Roman" w:hAnsi="Times New Roman" w:cs="Times New Roman"/>
                <w:sz w:val="22"/>
                <w:szCs w:val="22"/>
              </w:rPr>
              <w:t xml:space="preserve">Hotel  </w:t>
            </w:r>
          </w:p>
        </w:tc>
      </w:tr>
      <w:tr w:rsidR="003E1785" w:rsidRPr="001D0533" w14:paraId="1FF8412C" w14:textId="77777777" w:rsidTr="00B77349">
        <w:trPr>
          <w:trHeight w:val="409"/>
          <w:jc w:val="center"/>
        </w:trPr>
        <w:tc>
          <w:tcPr>
            <w:tcW w:w="1132" w:type="dxa"/>
            <w:tcBorders>
              <w:bottom w:val="single" w:sz="11" w:space="0" w:color="99BB1B"/>
            </w:tcBorders>
            <w:vAlign w:val="center"/>
          </w:tcPr>
          <w:p w14:paraId="73FE5751" w14:textId="118944DA" w:rsidR="003E1785" w:rsidRPr="003E1785" w:rsidRDefault="003E1785" w:rsidP="00FA66B9">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 xml:space="preserve">DIA 9 </w:t>
            </w:r>
          </w:p>
        </w:tc>
        <w:tc>
          <w:tcPr>
            <w:tcW w:w="6523" w:type="dxa"/>
            <w:tcBorders>
              <w:bottom w:val="single" w:sz="11" w:space="0" w:color="99BB1B"/>
            </w:tcBorders>
            <w:vAlign w:val="center"/>
          </w:tcPr>
          <w:p w14:paraId="7F68C631" w14:textId="098F9A92" w:rsidR="003E1785" w:rsidRPr="003E1785" w:rsidRDefault="00650F16" w:rsidP="00FA66B9">
            <w:pPr>
              <w:spacing w:line="360" w:lineRule="auto"/>
              <w:rPr>
                <w:rStyle w:val="Textoennegrita"/>
                <w:rFonts w:ascii="Times New Roman" w:hAnsi="Times New Roman" w:cs="Times New Roman"/>
                <w:sz w:val="22"/>
                <w:szCs w:val="22"/>
                <w:shd w:val="clear" w:color="auto" w:fill="FFFFFF"/>
              </w:rPr>
            </w:pPr>
            <w:r w:rsidRPr="00D52919">
              <w:rPr>
                <w:rFonts w:ascii="Times New Roman" w:eastAsia="Times New Roman" w:hAnsi="Times New Roman" w:cs="Times New Roman"/>
                <w:sz w:val="22"/>
                <w:szCs w:val="22"/>
              </w:rPr>
              <w:t>TRASLLAT AEROPORT/PORT DE CHANIA</w:t>
            </w:r>
          </w:p>
        </w:tc>
        <w:tc>
          <w:tcPr>
            <w:tcW w:w="1413" w:type="dxa"/>
            <w:tcBorders>
              <w:bottom w:val="single" w:sz="11" w:space="0" w:color="99BB1B"/>
            </w:tcBorders>
            <w:vAlign w:val="center"/>
          </w:tcPr>
          <w:p w14:paraId="71884B18" w14:textId="287B4FE3" w:rsidR="003E1785" w:rsidRPr="003E1785" w:rsidRDefault="000E2403"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14B5DD52" w14:textId="5EA40CCF" w:rsidR="003E1785" w:rsidRDefault="003E1785"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FA66B9" w:rsidRPr="001D0533" w14:paraId="69F719E3" w14:textId="77777777" w:rsidTr="00B77349">
        <w:trPr>
          <w:trHeight w:val="409"/>
          <w:jc w:val="center"/>
        </w:trPr>
        <w:tc>
          <w:tcPr>
            <w:tcW w:w="1132" w:type="dxa"/>
            <w:tcBorders>
              <w:bottom w:val="single" w:sz="11" w:space="0" w:color="99BB1B"/>
            </w:tcBorders>
            <w:vAlign w:val="center"/>
          </w:tcPr>
          <w:p w14:paraId="48C12738" w14:textId="4E662732" w:rsidR="00FA66B9" w:rsidRPr="003E1785" w:rsidRDefault="003E1785" w:rsidP="00FA66B9">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 xml:space="preserve">DIA 10 </w:t>
            </w:r>
          </w:p>
        </w:tc>
        <w:tc>
          <w:tcPr>
            <w:tcW w:w="6523" w:type="dxa"/>
            <w:tcBorders>
              <w:bottom w:val="single" w:sz="11" w:space="0" w:color="99BB1B"/>
            </w:tcBorders>
            <w:vAlign w:val="center"/>
          </w:tcPr>
          <w:p w14:paraId="350A6656" w14:textId="4BE71E00" w:rsidR="00FA66B9" w:rsidRPr="003E1785" w:rsidRDefault="00650F16" w:rsidP="00FA66B9">
            <w:pPr>
              <w:spacing w:line="360" w:lineRule="auto"/>
              <w:rPr>
                <w:rStyle w:val="Textoennegrita"/>
                <w:rFonts w:ascii="Times New Roman" w:hAnsi="Times New Roman" w:cs="Times New Roman"/>
                <w:b w:val="0"/>
                <w:bCs w:val="0"/>
                <w:sz w:val="22"/>
                <w:szCs w:val="22"/>
                <w:shd w:val="clear" w:color="auto" w:fill="FFFFFF"/>
              </w:rPr>
            </w:pPr>
            <w:r>
              <w:rPr>
                <w:rStyle w:val="Textoennegrita"/>
                <w:rFonts w:ascii="Times New Roman" w:hAnsi="Times New Roman" w:cs="Times New Roman"/>
                <w:b w:val="0"/>
                <w:bCs w:val="0"/>
                <w:sz w:val="22"/>
                <w:szCs w:val="22"/>
                <w:shd w:val="clear" w:color="auto" w:fill="FFFFFF"/>
              </w:rPr>
              <w:t xml:space="preserve">ARRIBADA A LA CIUTAT D'ORIGEN </w:t>
            </w:r>
          </w:p>
        </w:tc>
        <w:tc>
          <w:tcPr>
            <w:tcW w:w="1413" w:type="dxa"/>
            <w:tcBorders>
              <w:bottom w:val="single" w:sz="11" w:space="0" w:color="99BB1B"/>
            </w:tcBorders>
            <w:vAlign w:val="center"/>
          </w:tcPr>
          <w:p w14:paraId="6B04C6A8" w14:textId="064C23C8" w:rsidR="00FA66B9" w:rsidRPr="003E1785" w:rsidRDefault="003E1785" w:rsidP="003B3FAD">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w:t>
            </w:r>
          </w:p>
        </w:tc>
        <w:tc>
          <w:tcPr>
            <w:tcW w:w="2267" w:type="dxa"/>
            <w:tcBorders>
              <w:bottom w:val="single" w:sz="11" w:space="0" w:color="99BB1B"/>
            </w:tcBorders>
          </w:tcPr>
          <w:p w14:paraId="31461DEF" w14:textId="1971A27F" w:rsidR="00FA66B9" w:rsidRPr="001D0533" w:rsidRDefault="003E1785"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 bord</w:t>
            </w:r>
          </w:p>
        </w:tc>
      </w:tr>
      <w:tr w:rsidR="00FA66B9" w:rsidRPr="001D0533" w14:paraId="2700781F" w14:textId="77777777" w:rsidTr="00F5136C">
        <w:trPr>
          <w:jc w:val="center"/>
        </w:trPr>
        <w:tc>
          <w:tcPr>
            <w:tcW w:w="11335" w:type="dxa"/>
            <w:gridSpan w:val="4"/>
            <w:vAlign w:val="center"/>
          </w:tcPr>
          <w:p w14:paraId="58DD737E" w14:textId="77777777" w:rsidR="00FA66B9" w:rsidRPr="003E1785" w:rsidRDefault="00FA66B9" w:rsidP="00FA66B9">
            <w:pPr>
              <w:jc w:val="center"/>
              <w:rPr>
                <w:rFonts w:ascii="Times New Roman" w:eastAsia="Times New Roman" w:hAnsi="Times New Roman" w:cs="Times New Roman"/>
                <w:color w:val="000000"/>
                <w:sz w:val="22"/>
                <w:szCs w:val="22"/>
              </w:rPr>
            </w:pPr>
          </w:p>
          <w:p w14:paraId="50A4EA9D" w14:textId="77777777" w:rsidR="00CC4B15" w:rsidRPr="003E1785" w:rsidRDefault="00CC4B15" w:rsidP="00FA66B9">
            <w:pPr>
              <w:rPr>
                <w:rFonts w:ascii="Times New Roman" w:eastAsia="Times New Roman" w:hAnsi="Times New Roman" w:cs="Times New Roman"/>
                <w:color w:val="000000"/>
                <w:sz w:val="22"/>
                <w:szCs w:val="22"/>
              </w:rPr>
            </w:pPr>
          </w:p>
          <w:p w14:paraId="05534384" w14:textId="77777777" w:rsidR="00CC4B15" w:rsidRPr="003E1785" w:rsidRDefault="00CC4B15" w:rsidP="00FA66B9">
            <w:pPr>
              <w:rPr>
                <w:rFonts w:ascii="Times New Roman" w:eastAsia="Times New Roman" w:hAnsi="Times New Roman" w:cs="Times New Roman"/>
                <w:color w:val="000000"/>
                <w:sz w:val="22"/>
                <w:szCs w:val="22"/>
              </w:rPr>
            </w:pPr>
          </w:p>
          <w:p w14:paraId="6E137FD6" w14:textId="77777777" w:rsidR="00CC4B15" w:rsidRPr="003E1785" w:rsidRDefault="00CC4B15" w:rsidP="00FA66B9">
            <w:pPr>
              <w:rPr>
                <w:rFonts w:ascii="Times New Roman" w:eastAsia="Times New Roman" w:hAnsi="Times New Roman" w:cs="Times New Roman"/>
                <w:color w:val="000000"/>
                <w:sz w:val="22"/>
                <w:szCs w:val="22"/>
              </w:rPr>
            </w:pPr>
          </w:p>
          <w:p w14:paraId="39AFED22" w14:textId="77777777" w:rsidR="00CC4B15" w:rsidRPr="003E1785" w:rsidRDefault="00CC4B15" w:rsidP="00FA66B9">
            <w:pPr>
              <w:rPr>
                <w:rFonts w:ascii="Times New Roman" w:eastAsia="Times New Roman" w:hAnsi="Times New Roman" w:cs="Times New Roman"/>
                <w:color w:val="000000"/>
                <w:sz w:val="22"/>
                <w:szCs w:val="22"/>
              </w:rPr>
            </w:pPr>
          </w:p>
          <w:p w14:paraId="1A31ED64" w14:textId="77777777" w:rsidR="00CC4B15" w:rsidRPr="003E1785" w:rsidRDefault="00CC4B15" w:rsidP="00FA66B9">
            <w:pPr>
              <w:rPr>
                <w:rFonts w:ascii="Times New Roman" w:eastAsia="Times New Roman" w:hAnsi="Times New Roman" w:cs="Times New Roman"/>
                <w:color w:val="000000"/>
                <w:sz w:val="22"/>
                <w:szCs w:val="22"/>
              </w:rPr>
            </w:pPr>
          </w:p>
          <w:p w14:paraId="50C7D3DA" w14:textId="77777777" w:rsidR="00CC4B15" w:rsidRPr="003E1785" w:rsidRDefault="00CC4B15" w:rsidP="00FA66B9">
            <w:pPr>
              <w:rPr>
                <w:rFonts w:ascii="Times New Roman" w:eastAsia="Times New Roman" w:hAnsi="Times New Roman" w:cs="Times New Roman"/>
                <w:color w:val="000000"/>
                <w:sz w:val="22"/>
                <w:szCs w:val="22"/>
              </w:rPr>
            </w:pPr>
          </w:p>
          <w:p w14:paraId="3C4E6834" w14:textId="21534EAB" w:rsidR="00FA66B9" w:rsidRPr="003E1785" w:rsidRDefault="003E1785" w:rsidP="00FA66B9">
            <w:pPr>
              <w:rPr>
                <w:rFonts w:ascii="Times New Roman" w:hAnsi="Times New Roman" w:cs="Times New Roman"/>
                <w:sz w:val="22"/>
                <w:szCs w:val="22"/>
              </w:rPr>
            </w:pPr>
            <w:r w:rsidRPr="003E1785">
              <w:rPr>
                <w:rFonts w:ascii="Times New Roman" w:eastAsia="Times New Roman" w:hAnsi="Times New Roman" w:cs="Times New Roman"/>
                <w:color w:val="000000"/>
                <w:sz w:val="22"/>
                <w:szCs w:val="22"/>
              </w:rPr>
              <w:t xml:space="preserve">* ÀPATS: </w:t>
            </w:r>
            <w:r w:rsidR="000E2403">
              <w:rPr>
                <w:rFonts w:ascii="Times New Roman" w:eastAsia="Times New Roman" w:hAnsi="Times New Roman" w:cs="Times New Roman"/>
                <w:color w:val="000000"/>
                <w:sz w:val="22"/>
                <w:szCs w:val="22"/>
              </w:rPr>
              <w:t>E</w:t>
            </w:r>
            <w:r w:rsidRPr="003E1785">
              <w:rPr>
                <w:rFonts w:ascii="Times New Roman" w:eastAsia="Times New Roman" w:hAnsi="Times New Roman" w:cs="Times New Roman"/>
                <w:color w:val="000000"/>
                <w:sz w:val="22"/>
                <w:szCs w:val="22"/>
              </w:rPr>
              <w:t xml:space="preserve"> = ESMORZAR; </w:t>
            </w:r>
            <w:r w:rsidR="000E2403">
              <w:rPr>
                <w:rFonts w:ascii="Times New Roman" w:eastAsia="Times New Roman" w:hAnsi="Times New Roman" w:cs="Times New Roman"/>
                <w:color w:val="000000"/>
                <w:sz w:val="22"/>
                <w:szCs w:val="22"/>
              </w:rPr>
              <w:t>D</w:t>
            </w:r>
            <w:r w:rsidRPr="003E1785">
              <w:rPr>
                <w:rFonts w:ascii="Times New Roman" w:eastAsia="Times New Roman" w:hAnsi="Times New Roman" w:cs="Times New Roman"/>
                <w:color w:val="000000"/>
                <w:sz w:val="22"/>
                <w:szCs w:val="22"/>
              </w:rPr>
              <w:t xml:space="preserve"> = </w:t>
            </w:r>
            <w:r w:rsidR="000E2403">
              <w:rPr>
                <w:rFonts w:ascii="Times New Roman" w:eastAsia="Times New Roman" w:hAnsi="Times New Roman" w:cs="Times New Roman"/>
                <w:color w:val="000000"/>
                <w:sz w:val="22"/>
                <w:szCs w:val="22"/>
              </w:rPr>
              <w:t>DIN</w:t>
            </w:r>
            <w:r w:rsidRPr="003E1785">
              <w:rPr>
                <w:rFonts w:ascii="Times New Roman" w:eastAsia="Times New Roman" w:hAnsi="Times New Roman" w:cs="Times New Roman"/>
                <w:color w:val="000000"/>
                <w:sz w:val="22"/>
                <w:szCs w:val="22"/>
              </w:rPr>
              <w:t xml:space="preserve">AR; </w:t>
            </w:r>
            <w:r w:rsidR="000E2403">
              <w:rPr>
                <w:rFonts w:ascii="Times New Roman" w:eastAsia="Times New Roman" w:hAnsi="Times New Roman" w:cs="Times New Roman"/>
                <w:color w:val="000000"/>
                <w:sz w:val="22"/>
                <w:szCs w:val="22"/>
              </w:rPr>
              <w:t>S</w:t>
            </w:r>
            <w:r w:rsidRPr="003E1785">
              <w:rPr>
                <w:rFonts w:ascii="Times New Roman" w:eastAsia="Times New Roman" w:hAnsi="Times New Roman" w:cs="Times New Roman"/>
                <w:color w:val="000000"/>
                <w:sz w:val="22"/>
                <w:szCs w:val="22"/>
              </w:rPr>
              <w:t xml:space="preserve"> = SOPAR</w:t>
            </w:r>
          </w:p>
        </w:tc>
      </w:tr>
      <w:tr w:rsidR="00FA66B9" w:rsidRPr="001D0533" w14:paraId="52AED330" w14:textId="77777777" w:rsidTr="00F5136C">
        <w:trPr>
          <w:jc w:val="center"/>
        </w:trPr>
        <w:tc>
          <w:tcPr>
            <w:tcW w:w="11335" w:type="dxa"/>
            <w:gridSpan w:val="4"/>
            <w:vAlign w:val="center"/>
          </w:tcPr>
          <w:p w14:paraId="7ABA2874" w14:textId="77777777" w:rsidR="00FA66B9" w:rsidRPr="001D0533"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1D0533" w:rsidRDefault="007F19A1">
      <w:pPr>
        <w:rPr>
          <w:rFonts w:ascii="Times New Roman" w:hAnsi="Times New Roman" w:cs="Times New Roman"/>
        </w:rPr>
        <w:sectPr w:rsidR="007F19A1" w:rsidRPr="001D0533">
          <w:headerReference w:type="default" r:id="rId20"/>
          <w:footerReference w:type="default" r:id="rId21"/>
          <w:pgSz w:w="11870" w:h="16787"/>
          <w:pgMar w:top="57" w:right="0" w:bottom="62" w:left="0" w:header="0" w:footer="5" w:gutter="0"/>
          <w:cols w:space="720"/>
          <w:docGrid w:linePitch="100" w:charSpace="8192"/>
        </w:sectPr>
      </w:pPr>
    </w:p>
    <w:p w14:paraId="05C3DA15" w14:textId="17A1F3CE" w:rsidR="00F35815" w:rsidRPr="001D0533"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1D0533">
          <w:headerReference w:type="even" r:id="rId22"/>
          <w:headerReference w:type="default" r:id="rId23"/>
          <w:footerReference w:type="even" r:id="rId24"/>
          <w:footerReference w:type="default" r:id="rId25"/>
          <w:headerReference w:type="first" r:id="rId26"/>
          <w:footerReference w:type="first" r:id="rId27"/>
          <w:pgSz w:w="11870" w:h="16787"/>
          <w:pgMar w:top="57" w:right="0" w:bottom="62" w:left="0" w:header="0" w:footer="5" w:gutter="0"/>
          <w:cols w:space="720"/>
          <w:docGrid w:linePitch="100" w:charSpace="8192"/>
        </w:sectPr>
      </w:pPr>
      <w:r w:rsidRPr="001D0533">
        <w:rPr>
          <w:rFonts w:ascii="Times New Roman" w:eastAsia="Times New Roman" w:hAnsi="Times New Roman" w:cs="Times New Roman"/>
          <w:b/>
          <w:sz w:val="32"/>
          <w:szCs w:val="32"/>
        </w:rPr>
        <w:lastRenderedPageBreak/>
        <w:t>Itinerari</w:t>
      </w:r>
    </w:p>
    <w:p w14:paraId="7F02FDD2" w14:textId="1700ECFD" w:rsidR="009C301D" w:rsidRPr="001D0533"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1 – SORTIDA EN VOL INTERNACIONAL AMB DESTINACIÓ A CRETA (-)</w:t>
      </w:r>
    </w:p>
    <w:p w14:paraId="2532CF11" w14:textId="77777777" w:rsidR="00664115" w:rsidRPr="00664115" w:rsidRDefault="00664115" w:rsidP="00D97426">
      <w:pPr>
        <w:spacing w:line="276" w:lineRule="auto"/>
        <w:ind w:left="566" w:right="566"/>
        <w:jc w:val="both"/>
        <w:rPr>
          <w:rFonts w:ascii="Times New Roman" w:eastAsia="Times New Roman" w:hAnsi="Times New Roman" w:cs="Times New Roman"/>
          <w:sz w:val="22"/>
          <w:szCs w:val="22"/>
          <w:lang w:eastAsia="es-ES"/>
        </w:rPr>
      </w:pPr>
    </w:p>
    <w:p w14:paraId="3FC677B3" w14:textId="58F9E52E" w:rsidR="00D97426" w:rsidRPr="001D0533"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2 – ARRIBADA A HERAKLION (-)</w:t>
      </w:r>
    </w:p>
    <w:p w14:paraId="150CFD06" w14:textId="6B3C6C3F" w:rsidR="00DD0DAB" w:rsidRDefault="000E2403" w:rsidP="00D97426">
      <w:pPr>
        <w:spacing w:line="276" w:lineRule="auto"/>
        <w:ind w:left="566" w:right="566"/>
        <w:jc w:val="both"/>
        <w:rPr>
          <w:rFonts w:ascii="Times New Roman" w:eastAsia="Times New Roman" w:hAnsi="Times New Roman" w:cs="Times New Roman"/>
          <w:sz w:val="22"/>
          <w:szCs w:val="22"/>
          <w:lang w:eastAsia="es-ES"/>
        </w:rPr>
      </w:pPr>
      <w:r w:rsidRPr="000E2403">
        <w:rPr>
          <w:rFonts w:ascii="Times New Roman" w:eastAsia="Times New Roman" w:hAnsi="Times New Roman" w:cs="Times New Roman"/>
          <w:sz w:val="22"/>
          <w:szCs w:val="22"/>
          <w:lang w:eastAsia="es-ES"/>
        </w:rPr>
        <w:t>Aterres a Heraklion i, sense complicacions, et porten fins a l’hotel. Deixes la maleta, baixes el ritme i surts a estirar les cames. La tarda és teva per començar a llegir la ciutat: carrers amb història, terrasses animades i aquest primer contacte amb Creta que es sent més que no s’explica. Aquí arrenca el viatge.</w:t>
      </w:r>
    </w:p>
    <w:p w14:paraId="3A88443F" w14:textId="77777777" w:rsidR="000E2403" w:rsidRDefault="000E2403" w:rsidP="00D97426">
      <w:pPr>
        <w:spacing w:line="276" w:lineRule="auto"/>
        <w:ind w:left="566" w:right="566"/>
        <w:jc w:val="both"/>
        <w:rPr>
          <w:rFonts w:ascii="Times New Roman" w:eastAsia="Times New Roman" w:hAnsi="Times New Roman" w:cs="Times New Roman"/>
          <w:sz w:val="22"/>
          <w:szCs w:val="22"/>
          <w:lang w:eastAsia="es-ES"/>
        </w:rPr>
      </w:pPr>
    </w:p>
    <w:p w14:paraId="2C86906F" w14:textId="1D9AB1BA" w:rsidR="00D97426" w:rsidRPr="001D0533"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3 – ELOUNDA · SPINALONGA · AGIOS NIKOLAOS (</w:t>
      </w:r>
      <w:r w:rsidR="000E2403">
        <w:rPr>
          <w:rFonts w:ascii="Times New Roman" w:eastAsia="Times New Roman" w:hAnsi="Times New Roman" w:cs="Times New Roman"/>
          <w:b/>
          <w:bCs/>
          <w:sz w:val="22"/>
          <w:szCs w:val="22"/>
          <w:lang w:eastAsia="es-ES"/>
        </w:rPr>
        <w:t>E/D</w:t>
      </w:r>
      <w:r>
        <w:rPr>
          <w:rFonts w:ascii="Times New Roman" w:eastAsia="Times New Roman" w:hAnsi="Times New Roman" w:cs="Times New Roman"/>
          <w:b/>
          <w:bCs/>
          <w:sz w:val="22"/>
          <w:szCs w:val="22"/>
          <w:lang w:eastAsia="es-ES"/>
        </w:rPr>
        <w:t>)</w:t>
      </w:r>
    </w:p>
    <w:p w14:paraId="1CBB45EC" w14:textId="77777777" w:rsidR="000E2403" w:rsidRPr="000E2403" w:rsidRDefault="000E2403" w:rsidP="000E2403">
      <w:pPr>
        <w:spacing w:line="276" w:lineRule="auto"/>
        <w:ind w:left="566" w:right="566"/>
        <w:jc w:val="both"/>
        <w:rPr>
          <w:rFonts w:ascii="Times New Roman" w:eastAsia="Times New Roman" w:hAnsi="Times New Roman" w:cs="Times New Roman"/>
          <w:sz w:val="22"/>
          <w:szCs w:val="22"/>
          <w:lang w:eastAsia="es-ES"/>
        </w:rPr>
      </w:pPr>
      <w:r w:rsidRPr="000E2403">
        <w:rPr>
          <w:rFonts w:ascii="Times New Roman" w:eastAsia="Times New Roman" w:hAnsi="Times New Roman" w:cs="Times New Roman"/>
          <w:sz w:val="22"/>
          <w:szCs w:val="22"/>
          <w:lang w:eastAsia="es-ES"/>
        </w:rPr>
        <w:t>Esmorzes amb calma i poses rumb a l’est de Creta. La primera parada és Elounda, on embarques cap a Spinalonga, una illa petita amb una història que pesa: fortalesa veneciana del segle XVI i antiga leproseria, recorreguda avui en silenci i amb respecte. De tornada cap a l’interior, visites l’església de Panagia Kera, coneguda pels seus frescos bizantins que expliquen segles de fe i vida quotidiana. Després de dinar a Agios Nikolaos, passeges sense pressa pel port i la llacuna, deixant que el dia es tanqui sol. Retorn a Heraklion i temps lliure per continuar al teu ritme.</w:t>
      </w:r>
    </w:p>
    <w:p w14:paraId="144D9421" w14:textId="77777777" w:rsidR="00AA7876" w:rsidRPr="001D0533" w:rsidRDefault="00AA7876" w:rsidP="00D97426">
      <w:pPr>
        <w:spacing w:line="276" w:lineRule="auto"/>
        <w:ind w:left="566" w:right="566"/>
        <w:jc w:val="both"/>
        <w:rPr>
          <w:rFonts w:ascii="Times New Roman" w:eastAsia="Times New Roman" w:hAnsi="Times New Roman" w:cs="Times New Roman"/>
          <w:b/>
          <w:bCs/>
          <w:sz w:val="22"/>
          <w:szCs w:val="22"/>
          <w:lang w:eastAsia="es-ES"/>
        </w:rPr>
      </w:pPr>
    </w:p>
    <w:p w14:paraId="67ABB0AB" w14:textId="0EFE6B87" w:rsidR="00D97426" w:rsidRPr="001D0533" w:rsidRDefault="006B380A"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4 – KNOSSOS · FESTOS · MÀTALA · MUSEU ARQUEOLÒGIC DE HERAKLION (</w:t>
      </w:r>
      <w:r w:rsidR="000E2403">
        <w:rPr>
          <w:rFonts w:ascii="Times New Roman" w:eastAsia="Times New Roman" w:hAnsi="Times New Roman" w:cs="Times New Roman"/>
          <w:b/>
          <w:bCs/>
          <w:sz w:val="22"/>
          <w:szCs w:val="22"/>
          <w:lang w:eastAsia="es-ES"/>
        </w:rPr>
        <w:t>E/D</w:t>
      </w:r>
      <w:r>
        <w:rPr>
          <w:rFonts w:ascii="Times New Roman" w:eastAsia="Times New Roman" w:hAnsi="Times New Roman" w:cs="Times New Roman"/>
          <w:b/>
          <w:bCs/>
          <w:sz w:val="22"/>
          <w:szCs w:val="22"/>
          <w:lang w:eastAsia="es-ES"/>
        </w:rPr>
        <w:t>)</w:t>
      </w:r>
    </w:p>
    <w:p w14:paraId="64638A9A" w14:textId="77777777" w:rsidR="000E2403" w:rsidRDefault="000E2403" w:rsidP="00D97426">
      <w:pPr>
        <w:spacing w:line="276" w:lineRule="auto"/>
        <w:ind w:left="566" w:right="566"/>
        <w:jc w:val="both"/>
        <w:rPr>
          <w:rFonts w:ascii="Times New Roman" w:eastAsia="Times New Roman" w:hAnsi="Times New Roman" w:cs="Times New Roman"/>
          <w:sz w:val="22"/>
          <w:szCs w:val="22"/>
          <w:lang w:eastAsia="es-ES"/>
        </w:rPr>
      </w:pPr>
      <w:r w:rsidRPr="000E2403">
        <w:rPr>
          <w:rFonts w:ascii="Times New Roman" w:eastAsia="Times New Roman" w:hAnsi="Times New Roman" w:cs="Times New Roman"/>
          <w:sz w:val="22"/>
          <w:szCs w:val="22"/>
          <w:lang w:eastAsia="es-ES"/>
        </w:rPr>
        <w:t>Esmorzes i et trobes amb el guia per entrar de ple en la història de Creta. Comences pel Palau de Knossos, recorrent la seva àrea arqueològica i entenent com bategava la civilització minoica. Segueixes cap al sud per visitar el Palau de Festos, el segon en importància de l’illa, més obert i amb un entorn que ajuda a llegir el passat sense presses.</w:t>
      </w:r>
      <w:r w:rsidRPr="000E2403">
        <w:rPr>
          <w:rFonts w:ascii="Times New Roman" w:eastAsia="Times New Roman" w:hAnsi="Times New Roman" w:cs="Times New Roman"/>
          <w:sz w:val="22"/>
          <w:szCs w:val="22"/>
          <w:lang w:eastAsia="es-ES"/>
        </w:rPr>
        <w:br/>
        <w:t>El dia continua a Màtala, on dines al costat del mar, en un poble marcat per la seva badia i per la seva història hippie dels anys 60. Tornes a Heraklion per a un breu descans.</w:t>
      </w:r>
    </w:p>
    <w:p w14:paraId="1546C6DE" w14:textId="5F769CA0" w:rsidR="00DD0DAB" w:rsidRDefault="000E2403" w:rsidP="00D97426">
      <w:pPr>
        <w:spacing w:line="276" w:lineRule="auto"/>
        <w:ind w:left="566" w:right="566"/>
        <w:jc w:val="both"/>
        <w:rPr>
          <w:rFonts w:ascii="Times New Roman" w:eastAsia="Times New Roman" w:hAnsi="Times New Roman" w:cs="Times New Roman"/>
          <w:sz w:val="22"/>
          <w:szCs w:val="22"/>
          <w:lang w:eastAsia="es-ES"/>
        </w:rPr>
      </w:pPr>
      <w:r w:rsidRPr="000E2403">
        <w:rPr>
          <w:rFonts w:ascii="Times New Roman" w:eastAsia="Times New Roman" w:hAnsi="Times New Roman" w:cs="Times New Roman"/>
          <w:sz w:val="22"/>
          <w:szCs w:val="22"/>
          <w:lang w:eastAsia="es-ES"/>
        </w:rPr>
        <w:t>A la tarda visites el Museu Arqueològic d’Heraklion, clau per entendre tot el que has vist durant el dia. Tanques la jornada amb un passeig a peu pel centre històric de la ciutat, deixant-te portar pels seus carrers abans de tornar a l’hotel i gaudir del temps lliure.</w:t>
      </w:r>
    </w:p>
    <w:p w14:paraId="14C51D49" w14:textId="77777777" w:rsidR="000E2403" w:rsidRPr="001D0533" w:rsidRDefault="000E2403" w:rsidP="00D97426">
      <w:pPr>
        <w:spacing w:line="276" w:lineRule="auto"/>
        <w:ind w:left="566" w:right="566"/>
        <w:jc w:val="both"/>
        <w:rPr>
          <w:rFonts w:ascii="Times New Roman" w:eastAsia="Times New Roman" w:hAnsi="Times New Roman" w:cs="Times New Roman"/>
          <w:b/>
          <w:bCs/>
          <w:sz w:val="22"/>
          <w:szCs w:val="22"/>
          <w:lang w:eastAsia="es-ES"/>
        </w:rPr>
      </w:pPr>
    </w:p>
    <w:p w14:paraId="7EADB11A" w14:textId="6DFD1E0E" w:rsidR="00D97426" w:rsidRPr="001D0533" w:rsidRDefault="006B380A"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Dia 5 – </w:t>
      </w:r>
      <w:r w:rsidR="00DD0DAB" w:rsidRPr="00DD0DAB">
        <w:rPr>
          <w:rFonts w:ascii="Times New Roman" w:hAnsi="Times New Roman" w:cs="Times New Roman"/>
          <w:b/>
          <w:bCs/>
          <w:sz w:val="22"/>
          <w:szCs w:val="22"/>
        </w:rPr>
        <w:t xml:space="preserve">ARMENI · RETHYMNO · CHANIA </w:t>
      </w:r>
      <w:r w:rsidR="006F0C09" w:rsidRPr="001D0533">
        <w:rPr>
          <w:rFonts w:ascii="Times New Roman" w:eastAsia="Times New Roman" w:hAnsi="Times New Roman" w:cs="Times New Roman"/>
          <w:b/>
          <w:bCs/>
          <w:sz w:val="22"/>
          <w:szCs w:val="22"/>
          <w:lang w:eastAsia="es-ES"/>
        </w:rPr>
        <w:t>(</w:t>
      </w:r>
      <w:r w:rsidR="000E2403">
        <w:rPr>
          <w:rFonts w:ascii="Times New Roman" w:eastAsia="Times New Roman" w:hAnsi="Times New Roman" w:cs="Times New Roman"/>
          <w:b/>
          <w:bCs/>
          <w:sz w:val="22"/>
          <w:szCs w:val="22"/>
          <w:lang w:eastAsia="es-ES"/>
        </w:rPr>
        <w:t>E/D</w:t>
      </w:r>
      <w:r w:rsidR="006F0C09" w:rsidRPr="001D0533">
        <w:rPr>
          <w:rFonts w:ascii="Times New Roman" w:eastAsia="Times New Roman" w:hAnsi="Times New Roman" w:cs="Times New Roman"/>
          <w:b/>
          <w:bCs/>
          <w:sz w:val="22"/>
          <w:szCs w:val="22"/>
          <w:lang w:eastAsia="es-ES"/>
        </w:rPr>
        <w:t>)</w:t>
      </w:r>
    </w:p>
    <w:p w14:paraId="04174294" w14:textId="17CB5A43" w:rsidR="00DD0DAB" w:rsidRDefault="000E2403" w:rsidP="00212A4D">
      <w:pPr>
        <w:spacing w:line="276" w:lineRule="auto"/>
        <w:ind w:left="566" w:right="566"/>
        <w:jc w:val="both"/>
        <w:rPr>
          <w:rFonts w:ascii="Times New Roman" w:eastAsia="Times New Roman" w:hAnsi="Times New Roman" w:cs="Times New Roman"/>
          <w:sz w:val="22"/>
          <w:szCs w:val="22"/>
          <w:lang w:eastAsia="es-ES"/>
        </w:rPr>
      </w:pPr>
      <w:r w:rsidRPr="000E2403">
        <w:rPr>
          <w:rFonts w:ascii="Times New Roman" w:eastAsia="Times New Roman" w:hAnsi="Times New Roman" w:cs="Times New Roman"/>
          <w:sz w:val="22"/>
          <w:szCs w:val="22"/>
          <w:lang w:eastAsia="es-ES"/>
        </w:rPr>
        <w:t>Esmorzes i t’endinses a l’interior de l’illa, deixant enrere la costa per arribar a Armeni, on visites una necròpolis del període minoic tardà i micènic que ajuda a entendre com es relacionaven els antics cretencs amb la mort i el territori. Segueixes cap a Rethymno, una ciutat que barreja capes d’història: passeges pel seu nucli medieval, descobreixes la font Rimondi, la Loggia Veneciana, antigues mesquites i el port venecià, sempre amb el mar a prop. Després de dinar, continues la ruta fins a Chania, on t’allotges i gaudeixes de la tarda lliure per començar a assaborir una de les ciutats amb més caràcter de Creta.</w:t>
      </w:r>
    </w:p>
    <w:p w14:paraId="65429C99" w14:textId="77777777" w:rsidR="000E2403" w:rsidRPr="00212A4D" w:rsidRDefault="000E2403" w:rsidP="00212A4D">
      <w:pPr>
        <w:spacing w:line="276" w:lineRule="auto"/>
        <w:ind w:left="566" w:right="566"/>
        <w:jc w:val="both"/>
        <w:rPr>
          <w:rFonts w:ascii="Times New Roman" w:eastAsia="Times New Roman" w:hAnsi="Times New Roman" w:cs="Times New Roman"/>
          <w:sz w:val="22"/>
          <w:szCs w:val="22"/>
          <w:lang w:eastAsia="es-ES"/>
        </w:rPr>
      </w:pPr>
    </w:p>
    <w:p w14:paraId="354217FC" w14:textId="2E6342DE" w:rsidR="00D97426" w:rsidRPr="001D0533" w:rsidRDefault="00A160F7"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6 – CHANIA HISTÒRIC · MUSEU ARQUEOLÒGIC · PORT VENECIÀ (</w:t>
      </w:r>
      <w:r w:rsidR="000E2403">
        <w:rPr>
          <w:rFonts w:ascii="Times New Roman" w:eastAsia="Times New Roman" w:hAnsi="Times New Roman" w:cs="Times New Roman"/>
          <w:b/>
          <w:bCs/>
          <w:sz w:val="22"/>
          <w:szCs w:val="22"/>
          <w:lang w:eastAsia="es-ES"/>
        </w:rPr>
        <w:t>E/D</w:t>
      </w:r>
      <w:r>
        <w:rPr>
          <w:rFonts w:ascii="Times New Roman" w:eastAsia="Times New Roman" w:hAnsi="Times New Roman" w:cs="Times New Roman"/>
          <w:b/>
          <w:bCs/>
          <w:sz w:val="22"/>
          <w:szCs w:val="22"/>
          <w:lang w:eastAsia="es-ES"/>
        </w:rPr>
        <w:t>)</w:t>
      </w:r>
    </w:p>
    <w:p w14:paraId="1CCC73D1" w14:textId="24822CC9" w:rsidR="00AA7876" w:rsidRDefault="000E2403" w:rsidP="00AA7876">
      <w:pPr>
        <w:spacing w:line="276" w:lineRule="auto"/>
        <w:ind w:left="566" w:right="566"/>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E</w:t>
      </w:r>
      <w:r w:rsidRPr="000E2403">
        <w:rPr>
          <w:rFonts w:ascii="Times New Roman" w:eastAsia="Times New Roman" w:hAnsi="Times New Roman" w:cs="Times New Roman"/>
          <w:sz w:val="22"/>
          <w:szCs w:val="22"/>
          <w:lang w:eastAsia="es-ES"/>
        </w:rPr>
        <w:t>smorzes i dediques el matí a conèixer Chania des de dins. Visites el Museu Arqueològic de Chania i recorres el seu centre històric, on cada carrer explica una etapa diferent de l’illa. El nucli antic, amb el port venecià com a eix, barreja herències otomanes i venecianes: cases de fusta, palaus, mesquites, fortificacions i petits tallers artesans que donen vida al passeig. Dines en una taverna al costat del port venecià i, a la tarda, tens temps lliure per perdre’t sense mapa i continuar descobrint la ciutat al teu ritme.</w:t>
      </w:r>
    </w:p>
    <w:p w14:paraId="3BF34EE7" w14:textId="77777777" w:rsidR="000E2403" w:rsidRPr="001D0533" w:rsidRDefault="000E2403" w:rsidP="00AA7876">
      <w:pPr>
        <w:spacing w:line="276" w:lineRule="auto"/>
        <w:ind w:left="566" w:right="566"/>
        <w:jc w:val="both"/>
        <w:rPr>
          <w:rFonts w:ascii="Times New Roman" w:eastAsia="Times New Roman" w:hAnsi="Times New Roman" w:cs="Times New Roman"/>
          <w:b/>
          <w:bCs/>
          <w:sz w:val="22"/>
          <w:szCs w:val="22"/>
          <w:lang w:eastAsia="es-ES"/>
        </w:rPr>
      </w:pPr>
    </w:p>
    <w:p w14:paraId="6CE4251C" w14:textId="2416D5D9" w:rsidR="00D97426" w:rsidRPr="001D0533" w:rsidRDefault="00A160F7"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7 – SFAKIA · FERRY COSTERO · LOUTRO (</w:t>
      </w:r>
      <w:r w:rsidR="000E2403">
        <w:rPr>
          <w:rFonts w:ascii="Times New Roman" w:eastAsia="Times New Roman" w:hAnsi="Times New Roman" w:cs="Times New Roman"/>
          <w:b/>
          <w:bCs/>
          <w:sz w:val="22"/>
          <w:szCs w:val="22"/>
          <w:lang w:eastAsia="es-ES"/>
        </w:rPr>
        <w:t>E/D</w:t>
      </w:r>
      <w:r>
        <w:rPr>
          <w:rFonts w:ascii="Times New Roman" w:eastAsia="Times New Roman" w:hAnsi="Times New Roman" w:cs="Times New Roman"/>
          <w:b/>
          <w:bCs/>
          <w:sz w:val="22"/>
          <w:szCs w:val="22"/>
          <w:lang w:eastAsia="es-ES"/>
        </w:rPr>
        <w:t>)</w:t>
      </w:r>
    </w:p>
    <w:p w14:paraId="1DCC7B2B" w14:textId="6D590DE9" w:rsidR="00DD0DAB" w:rsidRDefault="000E2403" w:rsidP="00A43E8D">
      <w:pPr>
        <w:spacing w:line="276" w:lineRule="auto"/>
        <w:ind w:left="566" w:right="566"/>
        <w:jc w:val="both"/>
        <w:rPr>
          <w:rFonts w:ascii="Times New Roman" w:eastAsia="Times New Roman" w:hAnsi="Times New Roman" w:cs="Times New Roman"/>
          <w:sz w:val="22"/>
          <w:szCs w:val="22"/>
          <w:lang w:eastAsia="es-ES"/>
        </w:rPr>
      </w:pPr>
      <w:r w:rsidRPr="000E2403">
        <w:rPr>
          <w:rFonts w:ascii="Times New Roman" w:eastAsia="Times New Roman" w:hAnsi="Times New Roman" w:cs="Times New Roman"/>
          <w:sz w:val="22"/>
          <w:szCs w:val="22"/>
          <w:lang w:eastAsia="es-ES"/>
        </w:rPr>
        <w:t xml:space="preserve">Esmorzes i surts per a una excursió de dia complet que et porta al Creta més autèntic. Creues valls i petits pobles on el temps va a un altre ritme, fins a arribar al sud de l’illa, a la regió de Sfakia. Aquí el paisatge es torna més salvatge, abrupte i directe. Des del port embarques en un ferri rumb a Loutro, un petit racó blanc al costat del mar al qual només s’hi arriba per aigua. Durant la travessia, la costa sud es mostra en silenci. Ja a Loutro, tens temps lliure per banyar-te, passejar per la badia o simplement seure davant del mar. Dines en una taverna a la vora de l’aigua i, en acabar, tornes a Chania per </w:t>
      </w:r>
      <w:r w:rsidRPr="000E2403">
        <w:rPr>
          <w:rFonts w:ascii="Times New Roman" w:eastAsia="Times New Roman" w:hAnsi="Times New Roman" w:cs="Times New Roman"/>
          <w:sz w:val="22"/>
          <w:szCs w:val="22"/>
          <w:lang w:eastAsia="es-ES"/>
        </w:rPr>
        <w:lastRenderedPageBreak/>
        <w:t>descansar i tancar el dia.</w:t>
      </w:r>
    </w:p>
    <w:p w14:paraId="05482585" w14:textId="77777777" w:rsidR="000E2403" w:rsidRDefault="000E2403"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022C102D" w:rsidR="00D97426" w:rsidRPr="001D0533" w:rsidRDefault="00A160F7"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8 – PLATJA DE FALASSARNA · CELLER · TAST DE VINS (</w:t>
      </w:r>
      <w:r w:rsidR="000E2403">
        <w:rPr>
          <w:rFonts w:ascii="Times New Roman" w:eastAsia="Times New Roman" w:hAnsi="Times New Roman" w:cs="Times New Roman"/>
          <w:b/>
          <w:bCs/>
          <w:sz w:val="22"/>
          <w:szCs w:val="22"/>
          <w:lang w:eastAsia="es-ES"/>
        </w:rPr>
        <w:t>E/D</w:t>
      </w:r>
      <w:r>
        <w:rPr>
          <w:rFonts w:ascii="Times New Roman" w:eastAsia="Times New Roman" w:hAnsi="Times New Roman" w:cs="Times New Roman"/>
          <w:b/>
          <w:bCs/>
          <w:sz w:val="22"/>
          <w:szCs w:val="22"/>
          <w:lang w:eastAsia="es-ES"/>
        </w:rPr>
        <w:t>)</w:t>
      </w:r>
    </w:p>
    <w:p w14:paraId="22D30328" w14:textId="381A0FCD" w:rsidR="003C4874" w:rsidRDefault="000E2403" w:rsidP="000E2403">
      <w:pPr>
        <w:spacing w:line="276" w:lineRule="auto"/>
        <w:ind w:left="566" w:right="566"/>
        <w:jc w:val="both"/>
        <w:rPr>
          <w:rFonts w:ascii="Times New Roman" w:eastAsia="Times New Roman" w:hAnsi="Times New Roman" w:cs="Times New Roman"/>
          <w:sz w:val="22"/>
          <w:szCs w:val="22"/>
          <w:lang w:eastAsia="es-ES"/>
        </w:rPr>
      </w:pPr>
      <w:r w:rsidRPr="000E2403">
        <w:rPr>
          <w:rFonts w:ascii="Times New Roman" w:eastAsia="Times New Roman" w:hAnsi="Times New Roman" w:cs="Times New Roman"/>
          <w:sz w:val="22"/>
          <w:szCs w:val="22"/>
          <w:lang w:eastAsia="es-ES"/>
        </w:rPr>
        <w:t>Esmorzes i poses rumb a la costa oest per conèixer la platja de Falassarna, una platja oberta, d’aigües clares i horitzó ampli. Tens temps lliure per banyar-te, tombar-te a la sorra o acostar-te a alguna de les cantines de la zona per prendre alguna cosa sense presses. Més tard, visites un celler local per descobrir els vins de la terra cretenca, acompanyats d’un dinar de comiat que sap a final de viatge. Retorn a Chania, temps lliure i nit a la ciutat per tancar Creta al teu ritme.</w:t>
      </w:r>
    </w:p>
    <w:p w14:paraId="51762750" w14:textId="77777777" w:rsidR="000E2403" w:rsidRPr="003C4874" w:rsidRDefault="000E2403" w:rsidP="005E2834">
      <w:pPr>
        <w:spacing w:line="276" w:lineRule="auto"/>
        <w:ind w:right="566"/>
        <w:jc w:val="both"/>
        <w:rPr>
          <w:rFonts w:ascii="Times New Roman" w:eastAsia="Times New Roman" w:hAnsi="Times New Roman" w:cs="Times New Roman"/>
          <w:sz w:val="22"/>
          <w:szCs w:val="22"/>
          <w:lang w:eastAsia="es-ES"/>
        </w:rPr>
      </w:pPr>
    </w:p>
    <w:p w14:paraId="0F149E86" w14:textId="4614DF37" w:rsidR="003C4874" w:rsidRPr="001D0533"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9– TRASLLAT AEROPORT/PORT DE CHANIA (</w:t>
      </w:r>
      <w:r w:rsidR="000E2403">
        <w:rPr>
          <w:rFonts w:ascii="Times New Roman" w:eastAsia="Times New Roman" w:hAnsi="Times New Roman" w:cs="Times New Roman"/>
          <w:b/>
          <w:bCs/>
          <w:sz w:val="22"/>
          <w:szCs w:val="22"/>
          <w:lang w:eastAsia="es-ES"/>
        </w:rPr>
        <w:t>E</w:t>
      </w:r>
      <w:r>
        <w:rPr>
          <w:rFonts w:ascii="Times New Roman" w:eastAsia="Times New Roman" w:hAnsi="Times New Roman" w:cs="Times New Roman"/>
          <w:b/>
          <w:bCs/>
          <w:sz w:val="22"/>
          <w:szCs w:val="22"/>
          <w:lang w:eastAsia="es-ES"/>
        </w:rPr>
        <w:t>)</w:t>
      </w:r>
    </w:p>
    <w:p w14:paraId="472CD53C" w14:textId="27B7587E" w:rsidR="003C4874" w:rsidRDefault="000E2403" w:rsidP="00AA7876">
      <w:pPr>
        <w:spacing w:line="276" w:lineRule="auto"/>
        <w:ind w:left="566" w:right="566"/>
        <w:jc w:val="both"/>
        <w:rPr>
          <w:rFonts w:ascii="Times New Roman" w:eastAsia="Times New Roman" w:hAnsi="Times New Roman" w:cs="Times New Roman"/>
          <w:sz w:val="22"/>
          <w:szCs w:val="22"/>
          <w:lang w:eastAsia="es-ES"/>
        </w:rPr>
      </w:pPr>
      <w:r w:rsidRPr="000E2403">
        <w:rPr>
          <w:rFonts w:ascii="Times New Roman" w:eastAsia="Times New Roman" w:hAnsi="Times New Roman" w:cs="Times New Roman"/>
          <w:sz w:val="22"/>
          <w:szCs w:val="22"/>
          <w:lang w:eastAsia="es-ES"/>
        </w:rPr>
        <w:t>A l’hora indicada, trasllat a l’aeroport o al port de Chania per prendre el vol de tornada a la teva ciutat de destinació. S’acaba el viatge, amb Creta ja formant part del record.</w:t>
      </w:r>
    </w:p>
    <w:p w14:paraId="1BDABF9A" w14:textId="77777777" w:rsidR="000E2403" w:rsidRDefault="000E2403" w:rsidP="00AA7876">
      <w:pPr>
        <w:spacing w:line="276" w:lineRule="auto"/>
        <w:ind w:left="566" w:right="566"/>
        <w:jc w:val="both"/>
        <w:rPr>
          <w:rFonts w:ascii="Times New Roman" w:eastAsia="Times New Roman" w:hAnsi="Times New Roman" w:cs="Times New Roman"/>
          <w:b/>
          <w:bCs/>
          <w:sz w:val="22"/>
          <w:szCs w:val="22"/>
          <w:lang w:eastAsia="es-ES"/>
        </w:rPr>
      </w:pPr>
    </w:p>
    <w:p w14:paraId="26B5B17C" w14:textId="10009B4B" w:rsidR="008E04CA" w:rsidRPr="001D0533" w:rsidRDefault="008E04CA" w:rsidP="008E04CA">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10– ARRIBADA A LA CIUTAT D'ORIGEN (-)</w:t>
      </w:r>
    </w:p>
    <w:p w14:paraId="23669A3F" w14:textId="24FF54CA" w:rsidR="008E04CA" w:rsidRDefault="008E04CA" w:rsidP="008E04CA">
      <w:pPr>
        <w:spacing w:line="276" w:lineRule="auto"/>
        <w:ind w:left="566" w:right="566"/>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Arribada a la ciutat d' origen i fi del viatge.</w:t>
      </w:r>
    </w:p>
    <w:p w14:paraId="5B54A601" w14:textId="77777777" w:rsidR="00FF0DAD" w:rsidRPr="001D0533" w:rsidRDefault="00FF0DAD" w:rsidP="008E04CA">
      <w:pPr>
        <w:spacing w:line="276" w:lineRule="auto"/>
        <w:ind w:left="566" w:right="566"/>
        <w:jc w:val="both"/>
        <w:rPr>
          <w:rFonts w:ascii="Times New Roman" w:eastAsia="Times New Roman" w:hAnsi="Times New Roman" w:cs="Times New Roman"/>
          <w:sz w:val="22"/>
          <w:szCs w:val="22"/>
          <w:lang w:eastAsia="es-ES"/>
        </w:rPr>
      </w:pPr>
    </w:p>
    <w:p w14:paraId="19F3F66A" w14:textId="32381F35" w:rsidR="00D97426" w:rsidRPr="001D0533" w:rsidRDefault="00D97426"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1D0533"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23692D85" w:rsidR="00BF13C9" w:rsidRPr="001D0533" w:rsidRDefault="00BF13C9" w:rsidP="003B7F62">
      <w:pPr>
        <w:spacing w:line="276" w:lineRule="auto"/>
        <w:ind w:left="566" w:right="566"/>
        <w:jc w:val="both"/>
        <w:rPr>
          <w:rFonts w:ascii="Times New Roman" w:eastAsia="Times New Roman" w:hAnsi="Times New Roman" w:cs="Times New Roman"/>
          <w:sz w:val="22"/>
          <w:szCs w:val="22"/>
        </w:rPr>
        <w:sectPr w:rsidR="00BF13C9" w:rsidRPr="001D0533" w:rsidSect="00BF13C9">
          <w:type w:val="continuous"/>
          <w:pgSz w:w="11870" w:h="16787"/>
          <w:pgMar w:top="57" w:right="0" w:bottom="62" w:left="0" w:header="0" w:footer="5" w:gutter="0"/>
          <w:cols w:space="4"/>
          <w:docGrid w:linePitch="100" w:charSpace="8192"/>
        </w:sectPr>
      </w:pPr>
      <w:r w:rsidRPr="001D0533">
        <w:rPr>
          <w:rFonts w:ascii="Times New Roman" w:eastAsia="Times New Roman" w:hAnsi="Times New Roman" w:cs="Times New Roman"/>
          <w:color w:val="222222"/>
          <w:sz w:val="16"/>
          <w:szCs w:val="16"/>
          <w:lang w:eastAsia="es-ES"/>
        </w:rPr>
        <w:t xml:space="preserve">* Àpats: </w:t>
      </w:r>
      <w:r w:rsidR="000E2403">
        <w:rPr>
          <w:rFonts w:ascii="Times New Roman" w:eastAsia="Times New Roman" w:hAnsi="Times New Roman" w:cs="Times New Roman"/>
          <w:color w:val="222222"/>
          <w:sz w:val="16"/>
          <w:szCs w:val="16"/>
          <w:lang w:eastAsia="es-ES"/>
        </w:rPr>
        <w:t>E</w:t>
      </w:r>
      <w:r w:rsidRPr="001D0533">
        <w:rPr>
          <w:rFonts w:ascii="Times New Roman" w:eastAsia="Times New Roman" w:hAnsi="Times New Roman" w:cs="Times New Roman"/>
          <w:color w:val="222222"/>
          <w:sz w:val="16"/>
          <w:szCs w:val="16"/>
          <w:lang w:eastAsia="es-ES"/>
        </w:rPr>
        <w:t xml:space="preserve"> = Esmorzar; </w:t>
      </w:r>
      <w:r w:rsidR="000E2403">
        <w:rPr>
          <w:rFonts w:ascii="Times New Roman" w:eastAsia="Times New Roman" w:hAnsi="Times New Roman" w:cs="Times New Roman"/>
          <w:color w:val="222222"/>
          <w:sz w:val="16"/>
          <w:szCs w:val="16"/>
          <w:lang w:eastAsia="es-ES"/>
        </w:rPr>
        <w:t>D</w:t>
      </w:r>
      <w:r w:rsidRPr="001D0533">
        <w:rPr>
          <w:rFonts w:ascii="Times New Roman" w:eastAsia="Times New Roman" w:hAnsi="Times New Roman" w:cs="Times New Roman"/>
          <w:color w:val="222222"/>
          <w:sz w:val="16"/>
          <w:szCs w:val="16"/>
          <w:lang w:eastAsia="es-ES"/>
        </w:rPr>
        <w:t xml:space="preserve"> = Dinar; </w:t>
      </w:r>
      <w:r w:rsidR="000E2403">
        <w:rPr>
          <w:rFonts w:ascii="Times New Roman" w:eastAsia="Times New Roman" w:hAnsi="Times New Roman" w:cs="Times New Roman"/>
          <w:color w:val="222222"/>
          <w:sz w:val="16"/>
          <w:szCs w:val="16"/>
          <w:lang w:eastAsia="es-ES"/>
        </w:rPr>
        <w:t>S</w:t>
      </w:r>
      <w:r w:rsidRPr="001D0533">
        <w:rPr>
          <w:rFonts w:ascii="Times New Roman" w:eastAsia="Times New Roman" w:hAnsi="Times New Roman" w:cs="Times New Roman"/>
          <w:color w:val="222222"/>
          <w:sz w:val="16"/>
          <w:szCs w:val="16"/>
          <w:lang w:eastAsia="es-ES"/>
        </w:rPr>
        <w:t xml:space="preserve"> = Sopar.</w:t>
      </w:r>
    </w:p>
    <w:p w14:paraId="67993D2B" w14:textId="74E5848D" w:rsidR="002F1C3E" w:rsidRPr="007130B9" w:rsidRDefault="00075E2B" w:rsidP="007130B9">
      <w:pPr>
        <w:shd w:val="clear" w:color="auto" w:fill="99BB1B"/>
        <w:spacing w:before="283" w:after="141"/>
        <w:ind w:left="566" w:right="566"/>
        <w:jc w:val="center"/>
        <w:rPr>
          <w:rFonts w:ascii="Times New Roman" w:hAnsi="Times New Roman" w:cs="Times New Roman"/>
        </w:rPr>
      </w:pPr>
      <w:r>
        <w:rPr>
          <w:rFonts w:ascii="Times New Roman" w:eastAsia="Times New Roman" w:hAnsi="Times New Roman" w:cs="Times New Roman"/>
          <w:b/>
          <w:sz w:val="32"/>
          <w:szCs w:val="32"/>
        </w:rPr>
        <w:lastRenderedPageBreak/>
        <w:t xml:space="preserve">Serveis </w:t>
      </w:r>
    </w:p>
    <w:p w14:paraId="031C7341" w14:textId="4A6D8C19" w:rsidR="00AA7876" w:rsidRDefault="00895052" w:rsidP="00895052">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sz w:val="22"/>
          <w:szCs w:val="22"/>
          <w:lang w:eastAsia="es-ES"/>
        </w:rPr>
      </w:pPr>
      <w:r w:rsidRPr="000268EE">
        <w:rPr>
          <w:rFonts w:ascii="Times New Roman" w:eastAsia="Times New Roman" w:hAnsi="Times New Roman" w:cs="Times New Roman"/>
          <w:b/>
          <w:bCs/>
          <w:color w:val="222222"/>
          <w:sz w:val="22"/>
          <w:szCs w:val="22"/>
          <w:lang w:eastAsia="es-ES"/>
        </w:rPr>
        <w:t>Preu per persona</w:t>
      </w:r>
      <w:r w:rsidRPr="000268EE">
        <w:rPr>
          <w:rFonts w:ascii="Times New Roman" w:eastAsia="Times New Roman" w:hAnsi="Times New Roman" w:cs="Times New Roman"/>
          <w:b/>
          <w:bCs/>
          <w:sz w:val="22"/>
          <w:szCs w:val="22"/>
          <w:lang w:eastAsia="es-ES"/>
        </w:rPr>
        <w:t xml:space="preserve">: Des de 2.100€ </w:t>
      </w:r>
    </w:p>
    <w:p w14:paraId="04C4A777" w14:textId="3AA4EC16" w:rsidR="00895052" w:rsidRPr="000268EE" w:rsidRDefault="00AA7876" w:rsidP="00895052">
      <w:pPr>
        <w:widowControl/>
        <w:suppressAutoHyphens w:val="0"/>
        <w:spacing w:before="100" w:beforeAutospacing="1" w:after="100" w:afterAutospacing="1" w:line="276" w:lineRule="auto"/>
        <w:ind w:left="567"/>
        <w:outlineLvl w:val="3"/>
        <w:rPr>
          <w:rFonts w:ascii="Times New Roman" w:eastAsia="Times New Roman" w:hAnsi="Times New Roman" w:cs="Times New Roman"/>
          <w:sz w:val="22"/>
          <w:szCs w:val="22"/>
          <w:shd w:val="clear" w:color="auto" w:fill="FFFFFF"/>
          <w:lang w:eastAsia="es-ES"/>
        </w:rPr>
      </w:pPr>
      <w:r>
        <w:rPr>
          <w:rFonts w:ascii="Times New Roman" w:eastAsia="Times New Roman" w:hAnsi="Times New Roman" w:cs="Times New Roman"/>
          <w:b/>
          <w:bCs/>
          <w:color w:val="222222"/>
          <w:sz w:val="22"/>
          <w:szCs w:val="22"/>
          <w:lang w:eastAsia="es-ES"/>
        </w:rPr>
        <w:t xml:space="preserve">El preu és per persona en habitació doble </w:t>
      </w:r>
      <w:r w:rsidR="00895052" w:rsidRPr="000268EE">
        <w:rPr>
          <w:rFonts w:ascii="Times New Roman" w:eastAsia="Times New Roman" w:hAnsi="Times New Roman" w:cs="Times New Roman"/>
          <w:b/>
          <w:bCs/>
          <w:color w:val="99BB1B"/>
          <w:sz w:val="22"/>
          <w:szCs w:val="22"/>
          <w:lang w:eastAsia="es-ES"/>
        </w:rPr>
        <w:br/>
      </w:r>
      <w:r w:rsidR="00895052" w:rsidRPr="000268EE">
        <w:rPr>
          <w:rFonts w:ascii="Times New Roman" w:eastAsia="Times New Roman" w:hAnsi="Times New Roman" w:cs="Times New Roman"/>
          <w:b/>
          <w:bCs/>
          <w:color w:val="99BB1B"/>
          <w:sz w:val="22"/>
          <w:szCs w:val="22"/>
          <w:lang w:eastAsia="es-ES"/>
        </w:rPr>
        <w:br/>
      </w:r>
      <w:r w:rsidR="00895052" w:rsidRPr="000268EE">
        <w:rPr>
          <w:rFonts w:ascii="Times New Roman" w:eastAsia="Times New Roman" w:hAnsi="Times New Roman" w:cs="Times New Roman"/>
          <w:b/>
          <w:bCs/>
          <w:sz w:val="22"/>
          <w:szCs w:val="22"/>
          <w:lang w:eastAsia="es-ES"/>
        </w:rPr>
        <w:t>Suplements:</w:t>
      </w:r>
    </w:p>
    <w:p w14:paraId="0E66A348" w14:textId="21245627" w:rsidR="00895052" w:rsidRPr="00895052" w:rsidRDefault="00895052" w:rsidP="00895052">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rPr>
      </w:pPr>
      <w:r w:rsidRPr="000268EE">
        <w:rPr>
          <w:rFonts w:ascii="Times New Roman" w:eastAsia="Times New Roman" w:hAnsi="Times New Roman" w:cs="Times New Roman"/>
          <w:sz w:val="22"/>
          <w:szCs w:val="22"/>
          <w:shd w:val="clear" w:color="auto" w:fill="FFFFFF"/>
          <w:lang w:eastAsia="es-ES"/>
        </w:rPr>
        <w:t xml:space="preserve">Habitació individual: 670 € </w:t>
      </w:r>
    </w:p>
    <w:p w14:paraId="2846963B" w14:textId="470E65DD" w:rsidR="007F19A1" w:rsidRPr="001D0533"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1D0533">
          <w:headerReference w:type="even" r:id="rId28"/>
          <w:headerReference w:type="default" r:id="rId29"/>
          <w:footerReference w:type="even" r:id="rId30"/>
          <w:footerReference w:type="default" r:id="rId31"/>
          <w:headerReference w:type="first" r:id="rId32"/>
          <w:footerReference w:type="first" r:id="rId33"/>
          <w:pgSz w:w="11870" w:h="16787"/>
          <w:pgMar w:top="57" w:right="0" w:bottom="62" w:left="0" w:header="0" w:footer="5" w:gutter="0"/>
          <w:cols w:space="720"/>
          <w:docGrid w:linePitch="100" w:charSpace="8192"/>
        </w:sectPr>
      </w:pPr>
      <w:r>
        <w:rPr>
          <w:rFonts w:ascii="Times New Roman" w:eastAsia="Times New Roman" w:hAnsi="Times New Roman" w:cs="Times New Roman"/>
          <w:b/>
          <w:sz w:val="28"/>
          <w:szCs w:val="28"/>
        </w:rPr>
        <w:t xml:space="preserve">Serveis inclosos / Serveis no inclosos </w:t>
      </w:r>
    </w:p>
    <w:p w14:paraId="2E62E66D" w14:textId="232EB9B1" w:rsidR="0052631F" w:rsidRPr="001D0533" w:rsidRDefault="00BF13C9" w:rsidP="0052631F">
      <w:pPr>
        <w:spacing w:line="276" w:lineRule="auto"/>
        <w:ind w:left="566" w:right="671"/>
        <w:jc w:val="both"/>
        <w:rPr>
          <w:rFonts w:ascii="Times New Roman" w:eastAsia="Times New Roman" w:hAnsi="Times New Roman" w:cs="Times New Roman"/>
          <w:b/>
          <w:sz w:val="22"/>
          <w:szCs w:val="22"/>
        </w:rPr>
      </w:pPr>
      <w:r w:rsidRPr="001D0533">
        <w:rPr>
          <w:rFonts w:ascii="Times New Roman" w:eastAsia="Times New Roman" w:hAnsi="Times New Roman" w:cs="Times New Roman"/>
          <w:b/>
          <w:sz w:val="22"/>
          <w:szCs w:val="22"/>
        </w:rPr>
        <w:t xml:space="preserve">Inclou  </w:t>
      </w:r>
    </w:p>
    <w:p w14:paraId="3C222244" w14:textId="77777777" w:rsidR="0008116D" w:rsidRPr="001D0533"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1D0533"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1D0533" w:rsidSect="0061001B">
          <w:headerReference w:type="even" r:id="rId34"/>
          <w:headerReference w:type="default" r:id="rId35"/>
          <w:footerReference w:type="even" r:id="rId36"/>
          <w:footerReference w:type="default" r:id="rId37"/>
          <w:headerReference w:type="first" r:id="rId38"/>
          <w:footerReference w:type="first" r:id="rId39"/>
          <w:type w:val="continuous"/>
          <w:pgSz w:w="11870" w:h="16787"/>
          <w:pgMar w:top="57" w:right="0" w:bottom="62" w:left="0" w:header="0" w:footer="5" w:gutter="0"/>
          <w:cols w:num="2" w:space="720"/>
          <w:docGrid w:linePitch="100" w:charSpace="8192"/>
        </w:sectPr>
      </w:pPr>
    </w:p>
    <w:p w14:paraId="0C53C3B7" w14:textId="6401E93F" w:rsidR="00F66E63" w:rsidRPr="008C6B22" w:rsidRDefault="00F66E63" w:rsidP="00327E5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El trasllat des de/fins a l'aeroport a l'arribada i a la sortida</w:t>
      </w:r>
    </w:p>
    <w:p w14:paraId="04880B44" w14:textId="45EB7FFE" w:rsidR="00F66E63" w:rsidRPr="008C6B22" w:rsidRDefault="00F66E63" w:rsidP="00327E5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Recepció en espanyol a l' aeroport d' arribada</w:t>
      </w:r>
    </w:p>
    <w:p w14:paraId="671E3D20" w14:textId="77777777" w:rsidR="00327E50" w:rsidRPr="00327E50" w:rsidRDefault="00327E50" w:rsidP="00327E50">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327E50">
        <w:rPr>
          <w:rFonts w:ascii="Times New Roman" w:eastAsia="Times New Roman" w:hAnsi="Times New Roman" w:cs="Times New Roman"/>
          <w:sz w:val="22"/>
          <w:szCs w:val="22"/>
          <w:lang w:eastAsia="es-ES"/>
        </w:rPr>
        <w:t>Tots els trasllats esmentats en el</w:t>
      </w:r>
    </w:p>
    <w:p w14:paraId="0E1BE818" w14:textId="77777777" w:rsidR="00327E50" w:rsidRPr="00327E50" w:rsidRDefault="00327E50" w:rsidP="00327E50">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327E50">
        <w:rPr>
          <w:rFonts w:ascii="Times New Roman" w:eastAsia="Times New Roman" w:hAnsi="Times New Roman" w:cs="Times New Roman"/>
          <w:sz w:val="22"/>
          <w:szCs w:val="22"/>
          <w:lang w:eastAsia="es-ES"/>
        </w:rPr>
        <w:t>itinerari amb minibús climatitzat.</w:t>
      </w:r>
    </w:p>
    <w:p w14:paraId="5FA390AC" w14:textId="1EA9AA1C" w:rsidR="00327E50" w:rsidRPr="00327E50" w:rsidRDefault="00327E50" w:rsidP="00327E50">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327E50">
        <w:rPr>
          <w:rFonts w:ascii="Times New Roman" w:eastAsia="Times New Roman" w:hAnsi="Times New Roman" w:cs="Times New Roman"/>
          <w:sz w:val="22"/>
          <w:szCs w:val="22"/>
          <w:lang w:eastAsia="es-ES"/>
        </w:rPr>
        <w:t>Entrades a monuments, jaciments i</w:t>
      </w:r>
    </w:p>
    <w:p w14:paraId="20F1F9EB" w14:textId="77777777" w:rsidR="00327E50" w:rsidRPr="00327E50" w:rsidRDefault="00327E50" w:rsidP="00327E50">
      <w:pPr>
        <w:pStyle w:val="Prrafodelista"/>
        <w:widowControl/>
        <w:suppressAutoHyphens w:val="0"/>
        <w:spacing w:before="100" w:beforeAutospacing="1" w:after="100" w:afterAutospacing="1"/>
        <w:ind w:left="926"/>
        <w:jc w:val="both"/>
        <w:rPr>
          <w:rFonts w:ascii="Times New Roman" w:eastAsia="Times New Roman" w:hAnsi="Times New Roman" w:cs="Times New Roman"/>
          <w:sz w:val="22"/>
          <w:szCs w:val="22"/>
          <w:lang w:eastAsia="es-ES"/>
        </w:rPr>
      </w:pPr>
      <w:r w:rsidRPr="00327E50">
        <w:rPr>
          <w:rFonts w:ascii="Times New Roman" w:eastAsia="Times New Roman" w:hAnsi="Times New Roman" w:cs="Times New Roman"/>
          <w:sz w:val="22"/>
          <w:szCs w:val="22"/>
          <w:lang w:eastAsia="es-ES"/>
        </w:rPr>
        <w:t>museus segons itinerari.</w:t>
      </w:r>
    </w:p>
    <w:p w14:paraId="7E0D6144" w14:textId="20C83CE8" w:rsidR="00327E50" w:rsidRPr="00327E50" w:rsidRDefault="00327E50" w:rsidP="00327E50">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327E50">
        <w:rPr>
          <w:rFonts w:ascii="Times New Roman" w:eastAsia="Times New Roman" w:hAnsi="Times New Roman" w:cs="Times New Roman"/>
          <w:sz w:val="22"/>
          <w:szCs w:val="22"/>
          <w:lang w:eastAsia="es-ES"/>
        </w:rPr>
        <w:t>Passejos en vaixell segons itinerari</w:t>
      </w:r>
    </w:p>
    <w:p w14:paraId="6259770B" w14:textId="5E9AA3DE" w:rsidR="00327E50" w:rsidRPr="00327E50" w:rsidRDefault="00327E50" w:rsidP="00327E50">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327E50">
        <w:rPr>
          <w:rFonts w:ascii="Times New Roman" w:eastAsia="Times New Roman" w:hAnsi="Times New Roman" w:cs="Times New Roman"/>
          <w:sz w:val="22"/>
          <w:szCs w:val="22"/>
          <w:lang w:eastAsia="es-ES"/>
        </w:rPr>
        <w:t>Servei de guia llicenciat en espanyol</w:t>
      </w:r>
    </w:p>
    <w:p w14:paraId="1D38DF41" w14:textId="77777777" w:rsidR="00327E50" w:rsidRPr="00327E50" w:rsidRDefault="00327E50" w:rsidP="000E2403">
      <w:pPr>
        <w:pStyle w:val="Prrafodelista"/>
        <w:widowControl/>
        <w:suppressAutoHyphens w:val="0"/>
        <w:spacing w:before="100" w:beforeAutospacing="1" w:after="100" w:afterAutospacing="1"/>
        <w:ind w:left="926"/>
        <w:jc w:val="both"/>
        <w:rPr>
          <w:rFonts w:ascii="Times New Roman" w:eastAsia="Times New Roman" w:hAnsi="Times New Roman" w:cs="Times New Roman"/>
          <w:sz w:val="22"/>
          <w:szCs w:val="22"/>
          <w:lang w:eastAsia="es-ES"/>
        </w:rPr>
      </w:pPr>
      <w:r w:rsidRPr="00327E50">
        <w:rPr>
          <w:rFonts w:ascii="Times New Roman" w:eastAsia="Times New Roman" w:hAnsi="Times New Roman" w:cs="Times New Roman"/>
          <w:sz w:val="22"/>
          <w:szCs w:val="22"/>
          <w:lang w:eastAsia="es-ES"/>
        </w:rPr>
        <w:t>durant totes les visites guiades.</w:t>
      </w:r>
    </w:p>
    <w:p w14:paraId="29D97690" w14:textId="65D582E3" w:rsidR="00327E50" w:rsidRPr="00327E50" w:rsidRDefault="00327E50" w:rsidP="00327E50">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327E50">
        <w:rPr>
          <w:rFonts w:ascii="Times New Roman" w:eastAsia="Times New Roman" w:hAnsi="Times New Roman" w:cs="Times New Roman"/>
          <w:sz w:val="22"/>
          <w:szCs w:val="22"/>
          <w:lang w:eastAsia="es-ES"/>
        </w:rPr>
        <w:t>Servei de guia local en espanyol durant</w:t>
      </w:r>
    </w:p>
    <w:p w14:paraId="16A643C3" w14:textId="77777777" w:rsidR="00327E50" w:rsidRPr="00327E50" w:rsidRDefault="00327E50" w:rsidP="000E2403">
      <w:pPr>
        <w:pStyle w:val="Prrafodelista"/>
        <w:widowControl/>
        <w:suppressAutoHyphens w:val="0"/>
        <w:spacing w:before="100" w:beforeAutospacing="1" w:after="100" w:afterAutospacing="1"/>
        <w:ind w:left="926"/>
        <w:jc w:val="both"/>
        <w:rPr>
          <w:rFonts w:ascii="Times New Roman" w:eastAsia="Times New Roman" w:hAnsi="Times New Roman" w:cs="Times New Roman"/>
          <w:sz w:val="22"/>
          <w:szCs w:val="22"/>
          <w:lang w:eastAsia="es-ES"/>
        </w:rPr>
      </w:pPr>
      <w:r w:rsidRPr="00327E50">
        <w:rPr>
          <w:rFonts w:ascii="Times New Roman" w:eastAsia="Times New Roman" w:hAnsi="Times New Roman" w:cs="Times New Roman"/>
          <w:sz w:val="22"/>
          <w:szCs w:val="22"/>
          <w:lang w:eastAsia="es-ES"/>
        </w:rPr>
        <w:t>totes les excursions de dia.</w:t>
      </w:r>
    </w:p>
    <w:p w14:paraId="286D22A4" w14:textId="045132C5" w:rsidR="008C6B22" w:rsidRPr="008C6B22" w:rsidRDefault="00327E50" w:rsidP="00327E50">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sidRPr="00327E50">
        <w:rPr>
          <w:rFonts w:ascii="Times New Roman" w:eastAsia="Times New Roman" w:hAnsi="Times New Roman" w:cs="Times New Roman"/>
          <w:sz w:val="22"/>
          <w:szCs w:val="22"/>
          <w:lang w:eastAsia="es-ES"/>
        </w:rPr>
        <w:t>Servei d' audiòfons.</w:t>
      </w:r>
    </w:p>
    <w:p w14:paraId="7DD6C457" w14:textId="4A92A05E" w:rsidR="008C6B22" w:rsidRPr="008C6B22" w:rsidRDefault="00327E50" w:rsidP="00327E50">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Àpats segons s' esmenten en el programa.</w:t>
      </w:r>
    </w:p>
    <w:p w14:paraId="75E4B43F" w14:textId="781D3D69" w:rsidR="00BF13C9" w:rsidRPr="008C6B22" w:rsidRDefault="00BF13C9" w:rsidP="00327E5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 xml:space="preserve">Assegurança d' assistència en viatge amb cobertures de cancel.lació </w:t>
      </w:r>
    </w:p>
    <w:p w14:paraId="61E3DD54" w14:textId="77777777" w:rsidR="00BF13C9" w:rsidRPr="008C6B22" w:rsidRDefault="00BF13C9" w:rsidP="00327E5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Documentació digitalitzada en espai personal CLUB KAREBA</w:t>
      </w:r>
    </w:p>
    <w:p w14:paraId="7DAED6DF" w14:textId="77777777" w:rsidR="00BF13C9" w:rsidRPr="008C6B22" w:rsidRDefault="00BF13C9" w:rsidP="00327E5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Telèfon assistència 24 hores durant el viatge</w:t>
      </w:r>
    </w:p>
    <w:p w14:paraId="377636C7" w14:textId="77777777" w:rsidR="00BF13C9" w:rsidRPr="001D0533"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1D0533" w:rsidSect="00BF13C9">
          <w:type w:val="continuous"/>
          <w:pgSz w:w="11870" w:h="16787"/>
          <w:pgMar w:top="57" w:right="0" w:bottom="62" w:left="0" w:header="0" w:footer="5" w:gutter="0"/>
          <w:cols w:num="2" w:space="720"/>
          <w:docGrid w:linePitch="100" w:charSpace="8192"/>
        </w:sectPr>
      </w:pPr>
    </w:p>
    <w:p w14:paraId="4D203D3E" w14:textId="77777777" w:rsidR="00BF13C9" w:rsidRPr="001D0533" w:rsidRDefault="00BF13C9" w:rsidP="00BB4667">
      <w:pPr>
        <w:spacing w:line="276" w:lineRule="auto"/>
        <w:ind w:right="671"/>
        <w:jc w:val="both"/>
        <w:rPr>
          <w:rFonts w:ascii="Times New Roman" w:eastAsia="Times New Roman" w:hAnsi="Times New Roman" w:cs="Times New Roman"/>
          <w:sz w:val="22"/>
          <w:szCs w:val="22"/>
          <w:lang w:eastAsia="es-ES"/>
        </w:rPr>
      </w:pPr>
    </w:p>
    <w:p w14:paraId="1C9BBDBC" w14:textId="77777777" w:rsidR="000527D8" w:rsidRPr="001D0533"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1D0533" w:rsidSect="0061001B">
          <w:type w:val="continuous"/>
          <w:pgSz w:w="11870" w:h="16787"/>
          <w:pgMar w:top="57" w:right="0" w:bottom="62" w:left="0" w:header="0" w:footer="5" w:gutter="0"/>
          <w:cols w:num="2" w:space="720"/>
          <w:docGrid w:linePitch="100" w:charSpace="8192"/>
        </w:sectPr>
      </w:pPr>
    </w:p>
    <w:p w14:paraId="4BEBB932" w14:textId="77817DB6" w:rsidR="008C6B22" w:rsidRDefault="00BF13C9" w:rsidP="008C6B22">
      <w:pPr>
        <w:spacing w:line="276" w:lineRule="auto"/>
        <w:ind w:right="671" w:firstLine="566"/>
        <w:jc w:val="both"/>
        <w:rPr>
          <w:rFonts w:ascii="Times New Roman" w:eastAsia="Times New Roman" w:hAnsi="Times New Roman" w:cs="Times New Roman"/>
          <w:b/>
          <w:bCs/>
          <w:sz w:val="22"/>
          <w:szCs w:val="22"/>
          <w:lang w:eastAsia="es-ES"/>
        </w:rPr>
      </w:pPr>
      <w:r w:rsidRPr="001D0533">
        <w:rPr>
          <w:rFonts w:ascii="Times New Roman" w:eastAsia="Times New Roman" w:hAnsi="Times New Roman" w:cs="Times New Roman"/>
          <w:b/>
          <w:bCs/>
          <w:sz w:val="22"/>
          <w:szCs w:val="22"/>
          <w:lang w:eastAsia="es-ES"/>
        </w:rPr>
        <w:t>No inclou</w:t>
      </w:r>
    </w:p>
    <w:p w14:paraId="25BCAD53" w14:textId="3F58C789" w:rsidR="000527D8" w:rsidRPr="001D0533" w:rsidRDefault="000527D8" w:rsidP="00F92659">
      <w:pPr>
        <w:spacing w:line="276" w:lineRule="auto"/>
        <w:ind w:right="671" w:firstLine="566"/>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ab/>
      </w:r>
    </w:p>
    <w:p w14:paraId="16B0A306" w14:textId="77777777" w:rsidR="00F92659" w:rsidRPr="001D0533" w:rsidRDefault="00F92659" w:rsidP="00EC2E44">
      <w:pPr>
        <w:pStyle w:val="Prrafodelista"/>
        <w:numPr>
          <w:ilvl w:val="0"/>
          <w:numId w:val="1"/>
        </w:numPr>
        <w:spacing w:line="276" w:lineRule="auto"/>
        <w:ind w:right="671"/>
        <w:jc w:val="both"/>
        <w:rPr>
          <w:rFonts w:ascii="Times New Roman" w:eastAsia="Times New Roman" w:hAnsi="Times New Roman" w:cs="Times New Roman"/>
          <w:sz w:val="22"/>
          <w:szCs w:val="22"/>
          <w:highlight w:val="yellow"/>
          <w:lang w:eastAsia="es-ES"/>
        </w:rPr>
        <w:sectPr w:rsidR="00F92659" w:rsidRPr="001D0533" w:rsidSect="00EC2E44">
          <w:type w:val="continuous"/>
          <w:pgSz w:w="11870" w:h="16787"/>
          <w:pgMar w:top="57" w:right="0" w:bottom="62" w:left="0" w:header="0" w:footer="5" w:gutter="0"/>
          <w:cols w:num="2" w:space="720"/>
          <w:docGrid w:linePitch="100" w:charSpace="8192"/>
        </w:sectPr>
      </w:pPr>
    </w:p>
    <w:p w14:paraId="22E7BCFE" w14:textId="340F983A" w:rsidR="008C6B22" w:rsidRDefault="008C6B22"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Vol internacional </w:t>
      </w:r>
    </w:p>
    <w:p w14:paraId="5C2891BC" w14:textId="177F639F" w:rsidR="00B557AB" w:rsidRPr="008C6B22" w:rsidRDefault="00327E50"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Taxes aèries </w:t>
      </w:r>
    </w:p>
    <w:p w14:paraId="0DA6F947" w14:textId="2D2C989E" w:rsidR="000067B2"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Àpats no esmentats</w:t>
      </w:r>
    </w:p>
    <w:p w14:paraId="2E256A71" w14:textId="6C712CB1"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52631F">
        <w:rPr>
          <w:rFonts w:ascii="Times New Roman" w:eastAsia="Times New Roman" w:hAnsi="Times New Roman" w:cs="Times New Roman"/>
          <w:sz w:val="22"/>
          <w:szCs w:val="22"/>
          <w:lang w:eastAsia="es-ES"/>
        </w:rPr>
        <w:t>Les begudes als hotels i restaurants no estan incloses en el preu</w:t>
      </w:r>
    </w:p>
    <w:p w14:paraId="5A55FC07" w14:textId="23DC301E"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Propines i despeses personals</w:t>
      </w:r>
    </w:p>
    <w:p w14:paraId="0AA70B51" w14:textId="61C7D8FF"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Visites i excursions no esmentades o esmentades com a opcionals</w:t>
      </w:r>
    </w:p>
    <w:p w14:paraId="59B5DF99" w14:textId="1E86A2EF" w:rsidR="000067B2"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Transports no esmentats</w:t>
      </w:r>
    </w:p>
    <w:p w14:paraId="615D307A" w14:textId="4F19C15D" w:rsidR="00327E50" w:rsidRDefault="00327E50"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Reserva de seients en els vols</w:t>
      </w:r>
    </w:p>
    <w:p w14:paraId="0BFDF334" w14:textId="57AA8FAA" w:rsidR="00327E50" w:rsidRPr="001D0533" w:rsidRDefault="00327E50"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Check in dels vols </w:t>
      </w:r>
    </w:p>
    <w:p w14:paraId="38C49870" w14:textId="77777777" w:rsidR="007130B9" w:rsidRDefault="000067B2" w:rsidP="007130B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Tot el que no s'esmenti en l'apartat anterior "El preu inclou"</w:t>
      </w:r>
    </w:p>
    <w:p w14:paraId="2A65BB3C" w14:textId="7E9719C4" w:rsidR="00494A92" w:rsidRPr="00494A92" w:rsidRDefault="00494A92" w:rsidP="00494A92">
      <w:pPr>
        <w:pStyle w:val="Prrafodelista"/>
        <w:spacing w:line="276" w:lineRule="auto"/>
        <w:ind w:left="926" w:right="671"/>
        <w:jc w:val="both"/>
        <w:rPr>
          <w:rFonts w:ascii="Times New Roman" w:eastAsia="Times New Roman" w:hAnsi="Times New Roman" w:cs="Times New Roman"/>
          <w:i/>
          <w:iCs/>
          <w:sz w:val="22"/>
          <w:szCs w:val="22"/>
          <w:lang w:eastAsia="es-ES"/>
        </w:rPr>
      </w:pPr>
      <w:r w:rsidRPr="00494A92">
        <w:rPr>
          <w:rFonts w:ascii="Times New Roman" w:eastAsia="Times New Roman" w:hAnsi="Times New Roman" w:cs="Times New Roman"/>
          <w:i/>
          <w:iCs/>
          <w:sz w:val="22"/>
          <w:szCs w:val="22"/>
          <w:lang w:eastAsia="es-ES"/>
        </w:rPr>
        <w:t>.</w:t>
      </w:r>
    </w:p>
    <w:p w14:paraId="5F658BF8" w14:textId="77777777" w:rsidR="007B2581" w:rsidRDefault="007B2581" w:rsidP="00327E50">
      <w:pPr>
        <w:widowControl/>
        <w:shd w:val="clear" w:color="auto" w:fill="FFFFFF"/>
        <w:suppressAutoHyphens w:val="0"/>
        <w:spacing w:before="100" w:beforeAutospacing="1" w:after="100" w:afterAutospacing="1" w:line="276" w:lineRule="auto"/>
        <w:ind w:left="567" w:right="567"/>
        <w:jc w:val="both"/>
        <w:rPr>
          <w:rStyle w:val="ui-provider"/>
          <w:rFonts w:ascii="Times New Roman" w:hAnsi="Times New Roman" w:cs="Times New Roman"/>
          <w:b/>
          <w:bCs/>
        </w:rPr>
      </w:pPr>
    </w:p>
    <w:p w14:paraId="370B5B79" w14:textId="3F553AA0" w:rsidR="00FF0DAD" w:rsidRDefault="00327E50" w:rsidP="00327E50">
      <w:pPr>
        <w:widowControl/>
        <w:shd w:val="clear" w:color="auto" w:fill="FFFFFF"/>
        <w:suppressAutoHyphens w:val="0"/>
        <w:spacing w:before="100" w:beforeAutospacing="1" w:after="100" w:afterAutospacing="1" w:line="276" w:lineRule="auto"/>
        <w:ind w:left="567" w:right="567"/>
        <w:jc w:val="both"/>
        <w:rPr>
          <w:rStyle w:val="ui-provider"/>
          <w:rFonts w:ascii="Times New Roman" w:hAnsi="Times New Roman" w:cs="Times New Roman"/>
          <w:b/>
          <w:bCs/>
        </w:rPr>
      </w:pPr>
      <w:r w:rsidRPr="00327E50">
        <w:rPr>
          <w:rFonts w:ascii="Times New Roman" w:hAnsi="Times New Roman" w:cs="Times New Roman"/>
          <w:b/>
          <w:bCs/>
          <w:i/>
          <w:iCs/>
        </w:rPr>
        <w:t>* Els tràmits de reserva i serveis de seients, visats, check-in, etc, no estan inclosos en els preus. Qualsevol tràmit o gestió que desitgi que Kareba se'n faci càrrec, tindrà un cost addicional. Si està interessat a saber els preus de gestió, consúltens</w:t>
      </w:r>
    </w:p>
    <w:p w14:paraId="0AF0C681" w14:textId="77777777" w:rsidR="00FF0DAD" w:rsidRDefault="00FF0DAD" w:rsidP="004E27A4">
      <w:pPr>
        <w:widowControl/>
        <w:shd w:val="clear" w:color="auto" w:fill="FFFFFF"/>
        <w:suppressAutoHyphens w:val="0"/>
        <w:spacing w:before="100" w:beforeAutospacing="1" w:after="100" w:afterAutospacing="1" w:line="276" w:lineRule="auto"/>
        <w:ind w:right="566"/>
        <w:jc w:val="both"/>
        <w:rPr>
          <w:rStyle w:val="ui-provider"/>
          <w:rFonts w:ascii="Times New Roman" w:hAnsi="Times New Roman" w:cs="Times New Roman"/>
          <w:b/>
          <w:bCs/>
        </w:rPr>
      </w:pPr>
    </w:p>
    <w:p w14:paraId="7D7FCCF9" w14:textId="77777777" w:rsidR="007B2581" w:rsidRPr="001D0533" w:rsidRDefault="007B2581" w:rsidP="004E27A4">
      <w:pPr>
        <w:widowControl/>
        <w:shd w:val="clear" w:color="auto" w:fill="FFFFFF"/>
        <w:suppressAutoHyphens w:val="0"/>
        <w:spacing w:before="100" w:beforeAutospacing="1" w:after="100" w:afterAutospacing="1" w:line="276" w:lineRule="auto"/>
        <w:ind w:right="566"/>
        <w:jc w:val="both"/>
        <w:rPr>
          <w:rStyle w:val="ui-provider"/>
          <w:rFonts w:ascii="Times New Roman" w:hAnsi="Times New Roman" w:cs="Times New Roman"/>
          <w:b/>
          <w:bCs/>
        </w:rPr>
      </w:pPr>
    </w:p>
    <w:p w14:paraId="3C6BE73F" w14:textId="57329C20" w:rsidR="00BF13C9" w:rsidRPr="001D0533"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1D0533">
        <w:rPr>
          <w:rFonts w:ascii="Times New Roman" w:eastAsia="Times New Roman" w:hAnsi="Times New Roman" w:cs="Times New Roman"/>
          <w:b/>
          <w:sz w:val="28"/>
          <w:szCs w:val="28"/>
        </w:rPr>
        <w:lastRenderedPageBreak/>
        <w:t>Informació addicional</w:t>
      </w:r>
    </w:p>
    <w:bookmarkEnd w:id="2"/>
    <w:p w14:paraId="780E1643" w14:textId="77777777"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Agència organitzadora del viatge</w:t>
      </w:r>
    </w:p>
    <w:p w14:paraId="4F790518" w14:textId="77777777" w:rsidR="00BF13C9" w:rsidRPr="001D0533" w:rsidRDefault="00BF13C9" w:rsidP="00CA3FF1">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Kareba Viatges S.L - B64051402</w:t>
      </w:r>
    </w:p>
    <w:p w14:paraId="70C55430" w14:textId="647EE71C" w:rsidR="00BF13C9" w:rsidRPr="001D0533" w:rsidRDefault="0052631F" w:rsidP="00CA3FF1">
      <w:pPr>
        <w:pStyle w:val="Sinespaciado"/>
        <w:spacing w:line="276" w:lineRule="auto"/>
        <w:ind w:left="567" w:right="530"/>
        <w:jc w:val="both"/>
        <w:rPr>
          <w:rFonts w:ascii="Times New Roman" w:hAnsi="Times New Roman" w:cs="Times New Roman"/>
          <w:bCs/>
          <w:sz w:val="22"/>
          <w:szCs w:val="22"/>
        </w:rPr>
      </w:pPr>
      <w:r>
        <w:rPr>
          <w:rFonts w:ascii="Times New Roman" w:hAnsi="Times New Roman" w:cs="Times New Roman"/>
          <w:bCs/>
          <w:sz w:val="22"/>
          <w:szCs w:val="22"/>
        </w:rPr>
        <w:t>Ronda de Ponent, 80, 08201 – Sabadell (Barcelona)</w:t>
      </w:r>
    </w:p>
    <w:p w14:paraId="65D9D268" w14:textId="1A6F8A8B" w:rsidR="00BF13C9" w:rsidRPr="001D0533" w:rsidRDefault="00BF13C9" w:rsidP="00FF0DAD">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Cs/>
          <w:sz w:val="22"/>
          <w:szCs w:val="22"/>
        </w:rPr>
        <w:t xml:space="preserve">Telf: </w:t>
      </w:r>
      <w:bookmarkStart w:id="3" w:name="_Hlk180398500"/>
      <w:r w:rsidRPr="001D0533">
        <w:rPr>
          <w:rFonts w:ascii="Times New Roman" w:hAnsi="Times New Roman" w:cs="Times New Roman"/>
          <w:sz w:val="22"/>
          <w:szCs w:val="22"/>
        </w:rPr>
        <w:t>93 715 66 59</w:t>
      </w:r>
      <w:bookmarkEnd w:id="3"/>
      <w:r w:rsidRPr="001D0533">
        <w:rPr>
          <w:rFonts w:ascii="Times New Roman" w:hAnsi="Times New Roman" w:cs="Times New Roman"/>
          <w:bCs/>
          <w:sz w:val="22"/>
          <w:szCs w:val="22"/>
        </w:rPr>
        <w:tab/>
        <w:t>Correu electrònic: kareba@karebaviatges.com</w:t>
      </w:r>
    </w:p>
    <w:p w14:paraId="435BEE5B" w14:textId="77777777" w:rsidR="00494A92"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Nombre mínim-màxim de persones </w:t>
      </w:r>
    </w:p>
    <w:p w14:paraId="56DE8DBA" w14:textId="15040330" w:rsidR="00AB1BF6" w:rsidRDefault="00BF13C9" w:rsidP="00FF0DAD">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El nombre mínim exigit és de 10 persones. Si no s' arriba al nombre mínim, l'agència podrà anul·lar el viatge fins a 20 dies naturals abans de l' inici del viatge.</w:t>
      </w:r>
    </w:p>
    <w:p w14:paraId="6C8796F5" w14:textId="77777777" w:rsidR="00650A54" w:rsidRPr="001D0533" w:rsidRDefault="00650A54"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1D0533" w:rsidRDefault="00AB1BF6"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Allotjament </w:t>
      </w:r>
    </w:p>
    <w:tbl>
      <w:tblPr>
        <w:tblStyle w:val="Tablanormal2"/>
        <w:tblW w:w="0" w:type="auto"/>
        <w:tblInd w:w="567" w:type="dxa"/>
        <w:tblLook w:val="04A0" w:firstRow="1" w:lastRow="0" w:firstColumn="1" w:lastColumn="0" w:noHBand="0" w:noVBand="1"/>
      </w:tblPr>
      <w:tblGrid>
        <w:gridCol w:w="3106"/>
      </w:tblGrid>
      <w:tr w:rsidR="005A6773" w:rsidRPr="001D0533" w14:paraId="4513B1B4" w14:textId="47E6C6E9" w:rsidTr="005A6773">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106" w:type="dxa"/>
            <w:hideMark/>
          </w:tcPr>
          <w:p w14:paraId="68D3040F" w14:textId="2958E635" w:rsidR="005A6773" w:rsidRPr="001D0533" w:rsidRDefault="005A6773" w:rsidP="00661124">
            <w:pPr>
              <w:suppressAutoHyphens w:val="0"/>
              <w:spacing w:before="120" w:after="120"/>
              <w:ind w:left="465"/>
              <w:jc w:val="both"/>
              <w:rPr>
                <w:rFonts w:ascii="Times New Roman" w:eastAsia="Times New Roman" w:hAnsi="Times New Roman" w:cs="Times New Roman"/>
                <w:sz w:val="22"/>
                <w:szCs w:val="22"/>
                <w:lang w:eastAsia="es-ES"/>
              </w:rPr>
            </w:pPr>
            <w:bookmarkStart w:id="4" w:name="_Hlk153291307"/>
            <w:bookmarkStart w:id="5" w:name="_Hlk153531599"/>
            <w:r w:rsidRPr="001D0533">
              <w:rPr>
                <w:rFonts w:ascii="Times New Roman" w:eastAsia="Times New Roman" w:hAnsi="Times New Roman" w:cs="Times New Roman"/>
                <w:sz w:val="22"/>
                <w:szCs w:val="22"/>
                <w:lang w:eastAsia="es-ES"/>
              </w:rPr>
              <w:t>Ciutat</w:t>
            </w:r>
          </w:p>
        </w:tc>
      </w:tr>
      <w:bookmarkEnd w:id="4"/>
      <w:tr w:rsidR="005A6773" w:rsidRPr="001D0533" w14:paraId="5B492CF0" w14:textId="222D427F" w:rsidTr="005A677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106" w:type="dxa"/>
          </w:tcPr>
          <w:p w14:paraId="1F952987" w14:textId="1F60BCE6" w:rsidR="005A6773" w:rsidRPr="001D0533" w:rsidRDefault="005A6773" w:rsidP="00661124">
            <w:pPr>
              <w:suppressAutoHyphens w:val="0"/>
              <w:spacing w:before="120" w:after="120"/>
              <w:ind w:left="465"/>
              <w:jc w:val="both"/>
              <w:rPr>
                <w:rFonts w:ascii="Times New Roman" w:eastAsia="Times New Roman" w:hAnsi="Times New Roman" w:cs="Times New Roman"/>
                <w:sz w:val="22"/>
                <w:szCs w:val="22"/>
                <w:lang w:eastAsia="es-ES"/>
              </w:rPr>
            </w:pPr>
            <w:r w:rsidRPr="00650A54">
              <w:rPr>
                <w:rFonts w:ascii="Times New Roman" w:eastAsia="Times New Roman" w:hAnsi="Times New Roman" w:cs="Times New Roman"/>
                <w:sz w:val="22"/>
                <w:szCs w:val="22"/>
                <w:lang w:eastAsia="es-ES"/>
              </w:rPr>
              <w:t>Heraklion</w:t>
            </w:r>
          </w:p>
        </w:tc>
      </w:tr>
      <w:tr w:rsidR="005A6773" w:rsidRPr="001D0533" w14:paraId="059ACE4F" w14:textId="29AD0E54" w:rsidTr="005A6773">
        <w:trPr>
          <w:trHeight w:val="516"/>
        </w:trPr>
        <w:tc>
          <w:tcPr>
            <w:cnfStyle w:val="001000000000" w:firstRow="0" w:lastRow="0" w:firstColumn="1" w:lastColumn="0" w:oddVBand="0" w:evenVBand="0" w:oddHBand="0" w:evenHBand="0" w:firstRowFirstColumn="0" w:firstRowLastColumn="0" w:lastRowFirstColumn="0" w:lastRowLastColumn="0"/>
            <w:tcW w:w="3106" w:type="dxa"/>
          </w:tcPr>
          <w:p w14:paraId="214DCA55" w14:textId="3841AA93" w:rsidR="005A6773" w:rsidRPr="001D0533" w:rsidRDefault="005A6773" w:rsidP="00661124">
            <w:pPr>
              <w:suppressAutoHyphens w:val="0"/>
              <w:spacing w:before="120" w:after="120"/>
              <w:ind w:left="465"/>
              <w:jc w:val="both"/>
              <w:rPr>
                <w:rFonts w:ascii="Times New Roman" w:eastAsia="Times New Roman" w:hAnsi="Times New Roman" w:cs="Times New Roman"/>
                <w:sz w:val="22"/>
                <w:szCs w:val="22"/>
                <w:lang w:eastAsia="es-ES"/>
              </w:rPr>
            </w:pPr>
            <w:r w:rsidRPr="00650A54">
              <w:rPr>
                <w:rFonts w:ascii="Times New Roman" w:eastAsia="Times New Roman" w:hAnsi="Times New Roman" w:cs="Times New Roman"/>
                <w:sz w:val="22"/>
                <w:szCs w:val="22"/>
                <w:lang w:eastAsia="es-ES"/>
              </w:rPr>
              <w:t>Chania</w:t>
            </w:r>
          </w:p>
        </w:tc>
      </w:tr>
      <w:tr w:rsidR="005A6773" w:rsidRPr="001D0533" w14:paraId="074243C5" w14:textId="77777777" w:rsidTr="005A6773">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3106" w:type="dxa"/>
          </w:tcPr>
          <w:p w14:paraId="5A783ABC" w14:textId="77777777" w:rsidR="005A6773" w:rsidRDefault="005A6773" w:rsidP="00661124">
            <w:pPr>
              <w:suppressAutoHyphens w:val="0"/>
              <w:spacing w:before="120" w:after="120"/>
              <w:ind w:left="465"/>
              <w:jc w:val="both"/>
              <w:rPr>
                <w:rFonts w:ascii="Times New Roman" w:eastAsia="Times New Roman" w:hAnsi="Times New Roman" w:cs="Times New Roman"/>
                <w:b w:val="0"/>
                <w:bCs w:val="0"/>
                <w:sz w:val="22"/>
                <w:szCs w:val="22"/>
                <w:lang w:eastAsia="es-ES"/>
              </w:rPr>
            </w:pPr>
          </w:p>
          <w:p w14:paraId="1BC78A8B" w14:textId="32863AE8" w:rsidR="005A6773" w:rsidRPr="00650A54" w:rsidRDefault="005A6773" w:rsidP="00661124">
            <w:pPr>
              <w:suppressAutoHyphens w:val="0"/>
              <w:spacing w:before="120" w:after="120"/>
              <w:ind w:left="465"/>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Sortides</w:t>
            </w:r>
          </w:p>
        </w:tc>
      </w:tr>
      <w:bookmarkEnd w:id="5"/>
      <w:tr w:rsidR="005A6773" w:rsidRPr="001D0533" w14:paraId="348EC86B" w14:textId="77777777" w:rsidTr="005A6773">
        <w:trPr>
          <w:trHeight w:val="516"/>
        </w:trPr>
        <w:tc>
          <w:tcPr>
            <w:cnfStyle w:val="001000000000" w:firstRow="0" w:lastRow="0" w:firstColumn="1" w:lastColumn="0" w:oddVBand="0" w:evenVBand="0" w:oddHBand="0" w:evenHBand="0" w:firstRowFirstColumn="0" w:firstRowLastColumn="0" w:lastRowFirstColumn="0" w:lastRowLastColumn="0"/>
            <w:tcW w:w="3106" w:type="dxa"/>
            <w:hideMark/>
          </w:tcPr>
          <w:p w14:paraId="2CCF4840" w14:textId="6C84352E" w:rsidR="005A6773" w:rsidRPr="005A6773" w:rsidRDefault="005A6773" w:rsidP="00905353">
            <w:pPr>
              <w:suppressAutoHyphens w:val="0"/>
              <w:spacing w:before="120" w:after="120"/>
              <w:ind w:left="465"/>
              <w:jc w:val="both"/>
              <w:rPr>
                <w:rFonts w:ascii="Times New Roman" w:eastAsia="Times New Roman" w:hAnsi="Times New Roman" w:cs="Times New Roman"/>
                <w:b w:val="0"/>
                <w:bCs w:val="0"/>
                <w:sz w:val="22"/>
                <w:szCs w:val="22"/>
                <w:lang w:eastAsia="es-ES"/>
              </w:rPr>
            </w:pPr>
            <w:r w:rsidRPr="005A6773">
              <w:rPr>
                <w:rFonts w:ascii="Times New Roman" w:eastAsia="Times New Roman" w:hAnsi="Times New Roman" w:cs="Times New Roman"/>
                <w:b w:val="0"/>
                <w:bCs w:val="0"/>
                <w:sz w:val="22"/>
                <w:szCs w:val="22"/>
                <w:lang w:eastAsia="es-ES"/>
              </w:rPr>
              <w:t>21 de juliol</w:t>
            </w:r>
          </w:p>
        </w:tc>
      </w:tr>
      <w:tr w:rsidR="005A6773" w:rsidRPr="001D0533" w14:paraId="2B886E91" w14:textId="77777777" w:rsidTr="005A677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106" w:type="dxa"/>
          </w:tcPr>
          <w:p w14:paraId="64AB81F1" w14:textId="68CD209A" w:rsidR="005A6773" w:rsidRPr="005A6773" w:rsidRDefault="005A6773" w:rsidP="00905353">
            <w:pPr>
              <w:suppressAutoHyphens w:val="0"/>
              <w:spacing w:before="120" w:after="120"/>
              <w:ind w:left="465"/>
              <w:jc w:val="both"/>
              <w:rPr>
                <w:rFonts w:ascii="Times New Roman" w:eastAsia="Times New Roman" w:hAnsi="Times New Roman" w:cs="Times New Roman"/>
                <w:b w:val="0"/>
                <w:bCs w:val="0"/>
                <w:sz w:val="22"/>
                <w:szCs w:val="22"/>
                <w:lang w:eastAsia="es-ES"/>
              </w:rPr>
            </w:pPr>
            <w:r w:rsidRPr="005A6773">
              <w:rPr>
                <w:rFonts w:ascii="Times New Roman" w:eastAsia="Times New Roman" w:hAnsi="Times New Roman" w:cs="Times New Roman"/>
                <w:b w:val="0"/>
                <w:bCs w:val="0"/>
                <w:sz w:val="22"/>
                <w:szCs w:val="22"/>
                <w:lang w:eastAsia="es-ES"/>
              </w:rPr>
              <w:t>6 de setembre</w:t>
            </w:r>
          </w:p>
        </w:tc>
      </w:tr>
      <w:tr w:rsidR="005A6773" w:rsidRPr="001D0533" w14:paraId="71007371" w14:textId="77777777" w:rsidTr="005A6773">
        <w:trPr>
          <w:trHeight w:val="500"/>
        </w:trPr>
        <w:tc>
          <w:tcPr>
            <w:cnfStyle w:val="001000000000" w:firstRow="0" w:lastRow="0" w:firstColumn="1" w:lastColumn="0" w:oddVBand="0" w:evenVBand="0" w:oddHBand="0" w:evenHBand="0" w:firstRowFirstColumn="0" w:firstRowLastColumn="0" w:lastRowFirstColumn="0" w:lastRowLastColumn="0"/>
            <w:tcW w:w="3106" w:type="dxa"/>
          </w:tcPr>
          <w:p w14:paraId="2C06796F" w14:textId="68CEAA43" w:rsidR="005A6773" w:rsidRPr="005A6773" w:rsidRDefault="005A6773" w:rsidP="00905353">
            <w:pPr>
              <w:suppressAutoHyphens w:val="0"/>
              <w:spacing w:before="120" w:after="120"/>
              <w:ind w:left="465"/>
              <w:jc w:val="both"/>
              <w:rPr>
                <w:rFonts w:ascii="Times New Roman" w:eastAsia="Times New Roman" w:hAnsi="Times New Roman" w:cs="Times New Roman"/>
                <w:b w:val="0"/>
                <w:bCs w:val="0"/>
                <w:sz w:val="22"/>
                <w:szCs w:val="22"/>
                <w:lang w:eastAsia="es-ES"/>
              </w:rPr>
            </w:pPr>
            <w:r w:rsidRPr="005A6773">
              <w:rPr>
                <w:rFonts w:ascii="Times New Roman" w:eastAsia="Times New Roman" w:hAnsi="Times New Roman" w:cs="Times New Roman"/>
                <w:b w:val="0"/>
                <w:bCs w:val="0"/>
                <w:sz w:val="22"/>
                <w:szCs w:val="22"/>
                <w:lang w:eastAsia="es-ES"/>
              </w:rPr>
              <w:t>11 d' octubre</w:t>
            </w:r>
          </w:p>
        </w:tc>
      </w:tr>
    </w:tbl>
    <w:p w14:paraId="3F447380" w14:textId="77777777" w:rsidR="00BF13C9" w:rsidRDefault="00BF13C9" w:rsidP="00FF0DAD">
      <w:pPr>
        <w:pStyle w:val="Sinespaciado"/>
        <w:spacing w:line="276" w:lineRule="auto"/>
        <w:ind w:right="530"/>
        <w:jc w:val="both"/>
        <w:rPr>
          <w:rFonts w:ascii="Times New Roman" w:hAnsi="Times New Roman" w:cs="Times New Roman"/>
          <w:bCs/>
          <w:sz w:val="22"/>
          <w:szCs w:val="22"/>
        </w:rPr>
      </w:pPr>
    </w:p>
    <w:p w14:paraId="3C0617BB" w14:textId="77777777" w:rsidR="00534247" w:rsidRPr="001D0533" w:rsidRDefault="00534247" w:rsidP="00CA3FF1">
      <w:pPr>
        <w:pStyle w:val="Sinespaciado"/>
        <w:spacing w:line="276" w:lineRule="auto"/>
        <w:ind w:left="567" w:right="530"/>
        <w:jc w:val="both"/>
        <w:rPr>
          <w:rFonts w:ascii="Times New Roman" w:hAnsi="Times New Roman" w:cs="Times New Roman"/>
          <w:bCs/>
          <w:sz w:val="22"/>
          <w:szCs w:val="22"/>
        </w:rPr>
      </w:pPr>
    </w:p>
    <w:p w14:paraId="400FCE11" w14:textId="77777777"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Excursions</w:t>
      </w:r>
    </w:p>
    <w:p w14:paraId="3961307A" w14:textId="77777777" w:rsidR="00BF13C9" w:rsidRPr="001D0533" w:rsidRDefault="00BF13C9" w:rsidP="00CA3FF1">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Les excursions incloses es fan en privat per al grup de viatgers d' aquesta sortida.</w:t>
      </w:r>
    </w:p>
    <w:p w14:paraId="0F45C6B5" w14:textId="77777777" w:rsidR="003035E9" w:rsidRPr="001D0533"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1D0533" w:rsidRDefault="00BF13C9" w:rsidP="00013865">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Documentació i visats  </w:t>
      </w:r>
    </w:p>
    <w:p w14:paraId="6B3F6DDE" w14:textId="77777777" w:rsidR="00650A54" w:rsidRPr="00650A54" w:rsidRDefault="00650A54" w:rsidP="00013865">
      <w:pPr>
        <w:pStyle w:val="Sinespaciado"/>
        <w:spacing w:line="276" w:lineRule="auto"/>
        <w:ind w:left="567" w:right="530"/>
        <w:jc w:val="both"/>
        <w:rPr>
          <w:rFonts w:ascii="Times New Roman" w:hAnsi="Times New Roman" w:cs="Times New Roman"/>
          <w:sz w:val="22"/>
          <w:szCs w:val="22"/>
        </w:rPr>
      </w:pPr>
      <w:r w:rsidRPr="00650A54">
        <w:rPr>
          <w:rFonts w:ascii="Times New Roman" w:hAnsi="Times New Roman" w:cs="Times New Roman"/>
          <w:sz w:val="22"/>
          <w:szCs w:val="22"/>
        </w:rPr>
        <w:t>Per viatjar a Creta, necessites passaport o DNI en vigor.</w:t>
      </w:r>
    </w:p>
    <w:p w14:paraId="355B5658" w14:textId="2E220C52" w:rsidR="00BF40FF" w:rsidRPr="00650A54" w:rsidRDefault="00650A54" w:rsidP="00013865">
      <w:pPr>
        <w:pStyle w:val="Sinespaciado"/>
        <w:spacing w:line="276" w:lineRule="auto"/>
        <w:ind w:left="567" w:right="530"/>
        <w:jc w:val="both"/>
        <w:rPr>
          <w:rFonts w:ascii="Times New Roman" w:hAnsi="Times New Roman" w:cs="Times New Roman"/>
          <w:sz w:val="22"/>
          <w:szCs w:val="22"/>
        </w:rPr>
      </w:pPr>
      <w:r w:rsidRPr="00650A54">
        <w:rPr>
          <w:rFonts w:ascii="Times New Roman" w:hAnsi="Times New Roman" w:cs="Times New Roman"/>
          <w:sz w:val="22"/>
          <w:szCs w:val="22"/>
        </w:rPr>
        <w:t>En formar part de Grècia i de la Unió Europea, si viatges amb DNI o passaport espanyol, n'hi ha prou que estigui vàlid durant tota l'estada. No s' exigeix una validesa mínima de sis mesos ni visat per a estades turístiques.</w:t>
      </w:r>
    </w:p>
    <w:p w14:paraId="6DCF0502" w14:textId="77777777" w:rsidR="00650A54" w:rsidRPr="001D0533" w:rsidRDefault="00650A54" w:rsidP="00013865">
      <w:pPr>
        <w:pStyle w:val="Sinespaciado"/>
        <w:spacing w:line="276" w:lineRule="auto"/>
        <w:ind w:left="567" w:right="530"/>
        <w:jc w:val="both"/>
        <w:rPr>
          <w:rFonts w:ascii="Times New Roman" w:hAnsi="Times New Roman" w:cs="Times New Roman"/>
          <w:sz w:val="22"/>
          <w:szCs w:val="22"/>
        </w:rPr>
      </w:pPr>
    </w:p>
    <w:p w14:paraId="5B59498F" w14:textId="3A2A900A" w:rsidR="00BF13C9" w:rsidRPr="001D0533" w:rsidRDefault="00BF13C9" w:rsidP="00013865">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Sanitat i vacunes</w:t>
      </w:r>
    </w:p>
    <w:p w14:paraId="00F7433D" w14:textId="6F1591EE" w:rsidR="00494A92" w:rsidRDefault="00494A92" w:rsidP="001D3E0E">
      <w:pPr>
        <w:pStyle w:val="Sinespaciado"/>
        <w:spacing w:line="276" w:lineRule="auto"/>
        <w:ind w:left="567" w:right="530"/>
        <w:jc w:val="both"/>
        <w:rPr>
          <w:rFonts w:ascii="Times New Roman" w:hAnsi="Times New Roman" w:cs="Times New Roman"/>
          <w:bCs/>
          <w:sz w:val="22"/>
          <w:szCs w:val="22"/>
        </w:rPr>
      </w:pPr>
      <w:r w:rsidRPr="00494A92">
        <w:rPr>
          <w:rFonts w:ascii="Times New Roman" w:hAnsi="Times New Roman" w:cs="Times New Roman"/>
          <w:bCs/>
          <w:sz w:val="22"/>
          <w:szCs w:val="22"/>
        </w:rPr>
        <w:t>Per viatjar Creta, no hi ha vacunes obligatòries.</w:t>
      </w:r>
    </w:p>
    <w:p w14:paraId="219BFC3F" w14:textId="7C3E66B6" w:rsidR="001D3E0E" w:rsidRPr="001D0533" w:rsidRDefault="001D3E0E" w:rsidP="001D3E0E">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A Kareba Viatges informem únicament sobre les vacunes obligatòries per entrar al país.</w:t>
      </w:r>
    </w:p>
    <w:p w14:paraId="501EC220" w14:textId="3E0F3FF2" w:rsidR="001D3E0E" w:rsidRPr="001D0533" w:rsidRDefault="001D3E0E" w:rsidP="00534247">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Recomanem consultar sempre amb temps suficient les indicacions actualitzades del Ministeri de Sanitat al seu web oficial: </w:t>
      </w:r>
      <w:hyperlink r:id="rId40" w:history="1">
        <w:r w:rsidR="00621AB0" w:rsidRPr="008340FB">
          <w:rPr>
            <w:rStyle w:val="Hipervnculo"/>
            <w:rFonts w:ascii="Times New Roman" w:hAnsi="Times New Roman" w:cs="Times New Roman"/>
            <w:bCs/>
            <w:sz w:val="22"/>
            <w:szCs w:val="22"/>
          </w:rPr>
          <w:t>https://www.sanidad.gob.es/profesionales/saludPaises.do</w:t>
        </w:r>
      </w:hyperlink>
      <w:r w:rsidR="00BA3075" w:rsidRPr="001D0533">
        <w:rPr>
          <w:rFonts w:ascii="Times New Roman" w:hAnsi="Times New Roman" w:cs="Times New Roman"/>
          <w:bCs/>
          <w:sz w:val="22"/>
          <w:szCs w:val="22"/>
        </w:rPr>
        <w:t xml:space="preserve"> </w:t>
      </w:r>
    </w:p>
    <w:p w14:paraId="279C91F8" w14:textId="7F4A2DBB" w:rsidR="001D3E0E" w:rsidRPr="001D0533" w:rsidRDefault="001D3E0E" w:rsidP="0076641C">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També pots informar-te trucant al servei Sanitat Respon al 933 268 901 o consultar els centres de vacunació internacional a: </w:t>
      </w:r>
      <w:hyperlink r:id="rId41" w:history="1">
        <w:r w:rsidRPr="001D0533">
          <w:rPr>
            <w:rStyle w:val="Hipervnculo"/>
            <w:rFonts w:ascii="Times New Roman" w:hAnsi="Times New Roman" w:cs="Times New Roman"/>
            <w:bCs/>
            <w:sz w:val="22"/>
            <w:szCs w:val="22"/>
          </w:rPr>
          <w:t>https://canalsalut.gencat.cat/ca/salut-a-z/v/vacunacions/index.html</w:t>
        </w:r>
      </w:hyperlink>
      <w:r w:rsidRPr="001D0533">
        <w:rPr>
          <w:rFonts w:ascii="Times New Roman" w:hAnsi="Times New Roman" w:cs="Times New Roman"/>
          <w:bCs/>
          <w:sz w:val="22"/>
          <w:szCs w:val="22"/>
        </w:rPr>
        <w:t xml:space="preserve">  </w:t>
      </w:r>
    </w:p>
    <w:p w14:paraId="43F769FA" w14:textId="77777777" w:rsidR="001D3E0E" w:rsidRPr="001D0533" w:rsidRDefault="001D3E0E" w:rsidP="001D3E0E">
      <w:pPr>
        <w:pStyle w:val="Sinespaciado"/>
        <w:spacing w:line="276" w:lineRule="auto"/>
        <w:ind w:left="567" w:right="530"/>
        <w:jc w:val="both"/>
        <w:rPr>
          <w:rFonts w:ascii="Times New Roman" w:hAnsi="Times New Roman" w:cs="Times New Roman"/>
          <w:bCs/>
          <w:sz w:val="22"/>
          <w:szCs w:val="22"/>
          <w:highlight w:val="yellow"/>
        </w:rPr>
      </w:pPr>
    </w:p>
    <w:p w14:paraId="4103AE6D" w14:textId="77777777" w:rsidR="00C57A8C" w:rsidRPr="001D0533" w:rsidRDefault="00C57A8C" w:rsidP="00C57A8C">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Divisa</w:t>
      </w:r>
    </w:p>
    <w:p w14:paraId="5D31F1D7" w14:textId="77777777" w:rsidR="000E2403" w:rsidRDefault="000E2403" w:rsidP="00C57A8C">
      <w:pPr>
        <w:pStyle w:val="Sinespaciado"/>
        <w:spacing w:line="276" w:lineRule="auto"/>
        <w:ind w:left="567" w:right="530"/>
        <w:jc w:val="both"/>
        <w:rPr>
          <w:rFonts w:ascii="Times New Roman" w:hAnsi="Times New Roman" w:cs="Times New Roman"/>
          <w:bCs/>
          <w:sz w:val="22"/>
          <w:szCs w:val="22"/>
        </w:rPr>
      </w:pPr>
      <w:r w:rsidRPr="000E2403">
        <w:rPr>
          <w:rFonts w:ascii="Times New Roman" w:hAnsi="Times New Roman" w:cs="Times New Roman"/>
          <w:bCs/>
          <w:sz w:val="22"/>
          <w:szCs w:val="22"/>
        </w:rPr>
        <w:t>La moneda oficial de Creta és l’euro (€), la mateixa que a la resta de Grècia.</w:t>
      </w:r>
    </w:p>
    <w:p w14:paraId="53CE9001" w14:textId="1A7D8A5E" w:rsidR="000E2403" w:rsidRDefault="000E2403" w:rsidP="00C57A8C">
      <w:pPr>
        <w:pStyle w:val="Sinespaciado"/>
        <w:spacing w:line="276" w:lineRule="auto"/>
        <w:ind w:left="567" w:right="530"/>
        <w:jc w:val="both"/>
        <w:rPr>
          <w:rFonts w:ascii="Times New Roman" w:hAnsi="Times New Roman" w:cs="Times New Roman"/>
          <w:bCs/>
          <w:sz w:val="22"/>
          <w:szCs w:val="22"/>
        </w:rPr>
      </w:pPr>
      <w:r w:rsidRPr="000E2403">
        <w:rPr>
          <w:rFonts w:ascii="Times New Roman" w:hAnsi="Times New Roman" w:cs="Times New Roman"/>
          <w:bCs/>
          <w:sz w:val="22"/>
          <w:szCs w:val="22"/>
        </w:rPr>
        <w:t xml:space="preserve">Pots pagar sense problema amb targeta de crèdit o dèbit en hotels, restaurants, comerços i serveis turístics, especialment a </w:t>
      </w:r>
      <w:r w:rsidRPr="000E2403">
        <w:rPr>
          <w:rFonts w:ascii="Times New Roman" w:hAnsi="Times New Roman" w:cs="Times New Roman"/>
          <w:bCs/>
          <w:sz w:val="22"/>
          <w:szCs w:val="22"/>
        </w:rPr>
        <w:lastRenderedPageBreak/>
        <w:t>les ciutats i zones costaneres.</w:t>
      </w:r>
    </w:p>
    <w:p w14:paraId="68A6C7C6" w14:textId="13342DD2" w:rsidR="000E2403" w:rsidRDefault="000E2403" w:rsidP="00C57A8C">
      <w:pPr>
        <w:pStyle w:val="Sinespaciado"/>
        <w:spacing w:line="276" w:lineRule="auto"/>
        <w:ind w:left="567" w:right="530"/>
        <w:jc w:val="both"/>
        <w:rPr>
          <w:rFonts w:ascii="Times New Roman" w:hAnsi="Times New Roman" w:cs="Times New Roman"/>
          <w:bCs/>
          <w:sz w:val="22"/>
          <w:szCs w:val="22"/>
        </w:rPr>
      </w:pPr>
      <w:r w:rsidRPr="000E2403">
        <w:rPr>
          <w:rFonts w:ascii="Times New Roman" w:hAnsi="Times New Roman" w:cs="Times New Roman"/>
          <w:bCs/>
          <w:sz w:val="22"/>
          <w:szCs w:val="22"/>
        </w:rPr>
        <w:t>En pobles petits, mercats locals o tavernes tradicionals, és habitual que prefereixin el pagament en efectiu, així que convé portar sempre una mica de diners a sobre per al dia a dia.</w:t>
      </w:r>
    </w:p>
    <w:p w14:paraId="20E0ABFA" w14:textId="720C9B17" w:rsidR="00CA66FF" w:rsidRDefault="000E2403" w:rsidP="00C57A8C">
      <w:pPr>
        <w:pStyle w:val="Sinespaciado"/>
        <w:spacing w:line="276" w:lineRule="auto"/>
        <w:ind w:left="567" w:right="530"/>
        <w:jc w:val="both"/>
        <w:rPr>
          <w:rFonts w:ascii="Times New Roman" w:hAnsi="Times New Roman" w:cs="Times New Roman"/>
          <w:bCs/>
          <w:sz w:val="22"/>
          <w:szCs w:val="22"/>
        </w:rPr>
      </w:pPr>
      <w:r w:rsidRPr="000E2403">
        <w:rPr>
          <w:rFonts w:ascii="Times New Roman" w:hAnsi="Times New Roman" w:cs="Times New Roman"/>
          <w:bCs/>
          <w:sz w:val="22"/>
          <w:szCs w:val="22"/>
        </w:rPr>
        <w:t>Trobaràs caixers automàtics (ATM) a la majoria de localitats i zones turístiques, i treure efectiu sol ser senzill. No cal canviar moneda abans de viatjar si véns de la zona euro.</w:t>
      </w:r>
    </w:p>
    <w:p w14:paraId="29D7DC64" w14:textId="77777777" w:rsidR="000E2403" w:rsidRPr="001D0533" w:rsidRDefault="000E2403"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1D0533" w:rsidRDefault="00C57A8C" w:rsidP="00C57A8C">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Clima</w:t>
      </w:r>
    </w:p>
    <w:p w14:paraId="1C03D75E" w14:textId="77777777" w:rsidR="000E2403" w:rsidRDefault="000E2403" w:rsidP="005D0B72">
      <w:pPr>
        <w:pStyle w:val="Sinespaciado"/>
        <w:spacing w:line="276" w:lineRule="auto"/>
        <w:ind w:left="567" w:right="530"/>
        <w:jc w:val="both"/>
        <w:rPr>
          <w:rFonts w:ascii="Times New Roman" w:hAnsi="Times New Roman" w:cs="Times New Roman"/>
          <w:sz w:val="22"/>
          <w:szCs w:val="22"/>
        </w:rPr>
      </w:pPr>
      <w:r w:rsidRPr="000E2403">
        <w:rPr>
          <w:rFonts w:ascii="Times New Roman" w:hAnsi="Times New Roman" w:cs="Times New Roman"/>
          <w:sz w:val="22"/>
          <w:szCs w:val="22"/>
        </w:rPr>
        <w:t>Creta té un clima mediterrani, amb estius secs i calorosos i hiverns suaus, tot i que amb algunes variacions segons la zona i l’època de l’any.</w:t>
      </w:r>
    </w:p>
    <w:p w14:paraId="24522A35" w14:textId="0A312FCF" w:rsidR="000E2403" w:rsidRDefault="000E2403" w:rsidP="005D0B72">
      <w:pPr>
        <w:pStyle w:val="Sinespaciado"/>
        <w:spacing w:line="276" w:lineRule="auto"/>
        <w:ind w:left="567" w:right="530"/>
        <w:jc w:val="both"/>
        <w:rPr>
          <w:rFonts w:ascii="Times New Roman" w:hAnsi="Times New Roman" w:cs="Times New Roman"/>
          <w:sz w:val="22"/>
          <w:szCs w:val="22"/>
        </w:rPr>
      </w:pPr>
      <w:r w:rsidRPr="000E2403">
        <w:rPr>
          <w:rFonts w:ascii="Times New Roman" w:hAnsi="Times New Roman" w:cs="Times New Roman"/>
          <w:sz w:val="22"/>
          <w:szCs w:val="22"/>
        </w:rPr>
        <w:t>Durant l’estiu (de juny a setembre), predominen els dies assolellats, amb temperatures altes, especialment al sud de l’illa. La calor és seca i l’ambient resulta agradable a prop del mar.</w:t>
      </w:r>
    </w:p>
    <w:p w14:paraId="65308F7B" w14:textId="1B764C19" w:rsidR="000E2403" w:rsidRDefault="000E2403" w:rsidP="005D0B72">
      <w:pPr>
        <w:pStyle w:val="Sinespaciado"/>
        <w:spacing w:line="276" w:lineRule="auto"/>
        <w:ind w:left="567" w:right="530"/>
        <w:jc w:val="both"/>
        <w:rPr>
          <w:rFonts w:ascii="Times New Roman" w:hAnsi="Times New Roman" w:cs="Times New Roman"/>
          <w:sz w:val="22"/>
          <w:szCs w:val="22"/>
        </w:rPr>
      </w:pPr>
      <w:r w:rsidRPr="000E2403">
        <w:rPr>
          <w:rFonts w:ascii="Times New Roman" w:hAnsi="Times New Roman" w:cs="Times New Roman"/>
          <w:sz w:val="22"/>
          <w:szCs w:val="22"/>
        </w:rPr>
        <w:t>La primavera i la tardor (abril-maig i octubre) són especialment bones per viatjar: temperatures temperades, menys gent i paisatges verds, ideals per caminar i explorar.</w:t>
      </w:r>
    </w:p>
    <w:p w14:paraId="45245C9C" w14:textId="633E397E" w:rsidR="00494A92" w:rsidRDefault="000E2403" w:rsidP="005D0B72">
      <w:pPr>
        <w:pStyle w:val="Sinespaciado"/>
        <w:spacing w:line="276" w:lineRule="auto"/>
        <w:ind w:left="567" w:right="530"/>
        <w:jc w:val="both"/>
        <w:rPr>
          <w:rFonts w:ascii="Times New Roman" w:hAnsi="Times New Roman" w:cs="Times New Roman"/>
          <w:sz w:val="22"/>
          <w:szCs w:val="22"/>
        </w:rPr>
      </w:pPr>
      <w:r w:rsidRPr="000E2403">
        <w:rPr>
          <w:rFonts w:ascii="Times New Roman" w:hAnsi="Times New Roman" w:cs="Times New Roman"/>
          <w:sz w:val="22"/>
          <w:szCs w:val="22"/>
        </w:rPr>
        <w:t>A l’hivern (de novembre a març), el clima és més suau que a l’Europa continental, però es poden donar pluges, sobretot a les zones muntanyoses. Les temperatures baixen a la nit i a l’interior, tot i que rara vegada són extremes.</w:t>
      </w:r>
      <w:r w:rsidRPr="000E2403">
        <w:rPr>
          <w:rFonts w:ascii="Times New Roman" w:hAnsi="Times New Roman" w:cs="Times New Roman"/>
          <w:sz w:val="22"/>
          <w:szCs w:val="22"/>
        </w:rPr>
        <w:br/>
        <w:t>Per al viatge, és pràctic portar roba lleugera i còmoda per al dia, protector solar, gorra o barret i calçat còmode si tens pensat caminar o fer rutes.</w:t>
      </w:r>
      <w:r w:rsidRPr="000E2403">
        <w:rPr>
          <w:rFonts w:ascii="Times New Roman" w:hAnsi="Times New Roman" w:cs="Times New Roman"/>
          <w:sz w:val="22"/>
          <w:szCs w:val="22"/>
        </w:rPr>
        <w:br/>
        <w:t>A la primavera o a la tardor, convé afegir una jaqueta fina per a les nits, i a l’hivern, alguna peça d’abric i un impermeable lleuger si visites zones d’interior.</w:t>
      </w:r>
    </w:p>
    <w:p w14:paraId="209E8F8E" w14:textId="77777777" w:rsidR="000E2403" w:rsidRDefault="000E2403" w:rsidP="005D0B72">
      <w:pPr>
        <w:pStyle w:val="Sinespaciado"/>
        <w:spacing w:line="276" w:lineRule="auto"/>
        <w:ind w:left="567" w:right="530"/>
        <w:jc w:val="both"/>
        <w:rPr>
          <w:rFonts w:ascii="Times New Roman" w:hAnsi="Times New Roman" w:cs="Times New Roman"/>
          <w:b/>
          <w:sz w:val="22"/>
          <w:szCs w:val="22"/>
        </w:rPr>
      </w:pPr>
    </w:p>
    <w:p w14:paraId="5591F7FE" w14:textId="2BC1CEB9" w:rsidR="00BF13C9" w:rsidRPr="001D0533" w:rsidRDefault="00BF13C9" w:rsidP="005D0B72">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Compartir habitació </w:t>
      </w:r>
    </w:p>
    <w:p w14:paraId="5BE3AA6E" w14:textId="07EAF533" w:rsidR="00BF13C9" w:rsidRPr="001D0533"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1D0533">
        <w:rPr>
          <w:rFonts w:ascii="Times New Roman" w:hAnsi="Times New Roman" w:cs="Times New Roman"/>
          <w:bCs/>
          <w:sz w:val="22"/>
          <w:szCs w:val="22"/>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bookmarkEnd w:id="6"/>
    <w:p w14:paraId="148F8464" w14:textId="77777777" w:rsidR="00B1778C" w:rsidRDefault="00B1778C" w:rsidP="0076641C">
      <w:pPr>
        <w:pStyle w:val="Sinespaciado"/>
        <w:spacing w:line="276" w:lineRule="auto"/>
        <w:ind w:right="530"/>
        <w:jc w:val="both"/>
        <w:rPr>
          <w:rFonts w:ascii="Times New Roman" w:hAnsi="Times New Roman" w:cs="Times New Roman"/>
          <w:b/>
          <w:sz w:val="22"/>
          <w:szCs w:val="22"/>
        </w:rPr>
      </w:pPr>
    </w:p>
    <w:p w14:paraId="2E9AA528" w14:textId="1295B6B9" w:rsidR="00B40FFA" w:rsidRPr="001D0533" w:rsidRDefault="00B40FFA" w:rsidP="00B40FFA">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Electricitat</w:t>
      </w:r>
    </w:p>
    <w:p w14:paraId="7FFB6690" w14:textId="77777777" w:rsidR="000E2403" w:rsidRDefault="000E2403" w:rsidP="00B40FFA">
      <w:pPr>
        <w:pStyle w:val="Sinespaciado"/>
        <w:spacing w:line="276" w:lineRule="auto"/>
        <w:ind w:left="567" w:right="530"/>
        <w:jc w:val="both"/>
        <w:rPr>
          <w:rFonts w:ascii="Times New Roman" w:hAnsi="Times New Roman" w:cs="Times New Roman"/>
          <w:bCs/>
          <w:sz w:val="22"/>
          <w:szCs w:val="22"/>
        </w:rPr>
      </w:pPr>
      <w:r w:rsidRPr="000E2403">
        <w:rPr>
          <w:rFonts w:ascii="Times New Roman" w:hAnsi="Times New Roman" w:cs="Times New Roman"/>
          <w:bCs/>
          <w:sz w:val="22"/>
          <w:szCs w:val="22"/>
        </w:rPr>
        <w:t>A Creta, els endolls més comuns són del tipus C i del tipus F, els mateixos que s’utilitzen a Espanya i a la majoria de països europeus, amb dues clavilles rodones.</w:t>
      </w:r>
    </w:p>
    <w:p w14:paraId="2CF64D6F" w14:textId="77777777" w:rsidR="000E2403" w:rsidRDefault="000E2403" w:rsidP="00B40FFA">
      <w:pPr>
        <w:pStyle w:val="Sinespaciado"/>
        <w:spacing w:line="276" w:lineRule="auto"/>
        <w:ind w:left="567" w:right="530"/>
        <w:jc w:val="both"/>
        <w:rPr>
          <w:rFonts w:ascii="Times New Roman" w:hAnsi="Times New Roman" w:cs="Times New Roman"/>
          <w:bCs/>
          <w:sz w:val="22"/>
          <w:szCs w:val="22"/>
        </w:rPr>
      </w:pPr>
      <w:r w:rsidRPr="000E2403">
        <w:rPr>
          <w:rFonts w:ascii="Times New Roman" w:hAnsi="Times New Roman" w:cs="Times New Roman"/>
          <w:bCs/>
          <w:sz w:val="22"/>
          <w:szCs w:val="22"/>
        </w:rPr>
        <w:t>El voltatge estàndard és de 230 V i la freqüència de 50 Hz, de manera que no hi ha diferències respecte a Espanya. Els teus dispositius electrònics funcionen sense problema i, en principi, no necessites adaptador.</w:t>
      </w:r>
    </w:p>
    <w:p w14:paraId="591E3A06" w14:textId="4A7606F9" w:rsidR="001A0B97" w:rsidRDefault="000E2403" w:rsidP="00B40FFA">
      <w:pPr>
        <w:pStyle w:val="Sinespaciado"/>
        <w:spacing w:line="276" w:lineRule="auto"/>
        <w:ind w:left="567" w:right="530"/>
        <w:jc w:val="both"/>
        <w:rPr>
          <w:rFonts w:ascii="Times New Roman" w:hAnsi="Times New Roman" w:cs="Times New Roman"/>
          <w:b/>
          <w:bCs/>
          <w:sz w:val="22"/>
          <w:szCs w:val="22"/>
        </w:rPr>
      </w:pPr>
      <w:r w:rsidRPr="000E2403">
        <w:rPr>
          <w:rFonts w:ascii="Times New Roman" w:hAnsi="Times New Roman" w:cs="Times New Roman"/>
          <w:bCs/>
          <w:sz w:val="22"/>
          <w:szCs w:val="22"/>
        </w:rPr>
        <w:t>Tot i així, si viatges amb molts aparells o carregadors específics, portar un adaptador o una regleta petita pot resultar pràctic, especialment en allotjaments amb pocs endolls disponibles.</w:t>
      </w:r>
    </w:p>
    <w:p w14:paraId="36136601" w14:textId="77777777" w:rsidR="000E2403" w:rsidRDefault="000E2403" w:rsidP="00B40FFA">
      <w:pPr>
        <w:pStyle w:val="Sinespaciado"/>
        <w:spacing w:line="276" w:lineRule="auto"/>
        <w:ind w:left="567" w:right="530"/>
        <w:jc w:val="both"/>
        <w:rPr>
          <w:noProof/>
        </w:rPr>
      </w:pPr>
    </w:p>
    <w:p w14:paraId="192D9262" w14:textId="41186296" w:rsidR="000E2403" w:rsidRDefault="000E2403" w:rsidP="000E2403">
      <w:pPr>
        <w:pStyle w:val="Sinespaciado"/>
        <w:spacing w:line="276" w:lineRule="auto"/>
        <w:ind w:left="567" w:right="530"/>
        <w:jc w:val="center"/>
        <w:rPr>
          <w:noProof/>
        </w:rPr>
      </w:pPr>
      <w:r>
        <w:rPr>
          <w:noProof/>
        </w:rPr>
        <w:drawing>
          <wp:inline distT="0" distB="0" distL="0" distR="0" wp14:anchorId="7E071A4F" wp14:editId="2462E7B0">
            <wp:extent cx="1524000" cy="866775"/>
            <wp:effectExtent l="0" t="0" r="0" b="9525"/>
            <wp:docPr id="1559269248"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69248" name="Imagen 1"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r="73333" b="77250"/>
                    <a:stretch>
                      <a:fillRect/>
                    </a:stretch>
                  </pic:blipFill>
                  <pic:spPr bwMode="auto">
                    <a:xfrm>
                      <a:off x="0" y="0"/>
                      <a:ext cx="1524000" cy="8667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0FBC05" wp14:editId="6CACED4C">
            <wp:extent cx="1343025" cy="981075"/>
            <wp:effectExtent l="0" t="0" r="9525" b="9525"/>
            <wp:docPr id="1615963108" name="Imagen 2"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63108" name="Imagen 2"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l="74167" t="51250" r="2333" b="23000"/>
                    <a:stretch>
                      <a:fillRect/>
                    </a:stretch>
                  </pic:blipFill>
                  <pic:spPr bwMode="auto">
                    <a:xfrm>
                      <a:off x="0" y="0"/>
                      <a:ext cx="1343025" cy="981075"/>
                    </a:xfrm>
                    <a:prstGeom prst="rect">
                      <a:avLst/>
                    </a:prstGeom>
                    <a:noFill/>
                    <a:ln>
                      <a:noFill/>
                    </a:ln>
                    <a:extLst>
                      <a:ext uri="{53640926-AAD7-44D8-BBD7-CCE9431645EC}">
                        <a14:shadowObscured xmlns:a14="http://schemas.microsoft.com/office/drawing/2010/main"/>
                      </a:ext>
                    </a:extLst>
                  </pic:spPr>
                </pic:pic>
              </a:graphicData>
            </a:graphic>
          </wp:inline>
        </w:drawing>
      </w:r>
    </w:p>
    <w:p w14:paraId="2B34943D" w14:textId="0EF6CA09" w:rsidR="000E2403" w:rsidRPr="001D0533" w:rsidRDefault="000E2403" w:rsidP="00B40FFA">
      <w:pPr>
        <w:pStyle w:val="Sinespaciado"/>
        <w:spacing w:line="276" w:lineRule="auto"/>
        <w:ind w:left="567" w:right="530"/>
        <w:jc w:val="both"/>
        <w:rPr>
          <w:rFonts w:ascii="Times New Roman" w:hAnsi="Times New Roman" w:cs="Times New Roman"/>
          <w:b/>
          <w:bCs/>
          <w:sz w:val="22"/>
          <w:szCs w:val="22"/>
        </w:rPr>
      </w:pPr>
    </w:p>
    <w:p w14:paraId="4B3DDBB0" w14:textId="77777777" w:rsidR="00BF13C9" w:rsidRPr="001D0533" w:rsidRDefault="00BF13C9" w:rsidP="00950883">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Seguretat </w:t>
      </w:r>
    </w:p>
    <w:p w14:paraId="1F21DD62"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Es facilita la informació de la situació i requisits del país objecte del viatge d' acord amb la informació publicada a la pàgina web del Ministeri d' Afers Exteriors i Cooperació </w:t>
      </w:r>
    </w:p>
    <w:p w14:paraId="7136C866" w14:textId="23BA9124" w:rsidR="00BF13C9" w:rsidRPr="001D0533" w:rsidRDefault="006427D8" w:rsidP="006427D8">
      <w:pPr>
        <w:pStyle w:val="Sinespaciado"/>
        <w:spacing w:line="276" w:lineRule="auto"/>
        <w:ind w:left="567" w:right="530"/>
        <w:jc w:val="both"/>
        <w:rPr>
          <w:rFonts w:ascii="Times New Roman" w:hAnsi="Times New Roman" w:cs="Times New Roman"/>
          <w:sz w:val="22"/>
          <w:szCs w:val="22"/>
          <w:u w:val="single"/>
        </w:rPr>
      </w:pPr>
      <w:hyperlink r:id="rId43" w:history="1">
        <w:r w:rsidRPr="00A65BD1">
          <w:rPr>
            <w:rStyle w:val="Hipervnculo"/>
            <w:rFonts w:ascii="Times New Roman" w:hAnsi="Times New Roman" w:cs="Times New Roman"/>
            <w:sz w:val="22"/>
            <w:szCs w:val="22"/>
          </w:rPr>
          <w:t>https://www.exteriores.gob.es/es/ServiciosAlCiudadano/Paginas/Recomendaciones-de-viaje.aspx</w:t>
        </w:r>
      </w:hyperlink>
      <w:r>
        <w:rPr>
          <w:rFonts w:ascii="Times New Roman" w:hAnsi="Times New Roman" w:cs="Times New Roman"/>
          <w:sz w:val="22"/>
          <w:szCs w:val="22"/>
          <w:u w:val="single"/>
        </w:rPr>
        <w:t xml:space="preserve">  </w:t>
      </w:r>
    </w:p>
    <w:p w14:paraId="5DB2DC0D" w14:textId="77777777" w:rsidR="00BF13C9" w:rsidRPr="001D0533" w:rsidRDefault="00BF13C9" w:rsidP="00950883">
      <w:pPr>
        <w:pStyle w:val="Sinespaciado"/>
        <w:spacing w:line="276" w:lineRule="auto"/>
        <w:ind w:right="530" w:firstLine="567"/>
        <w:jc w:val="both"/>
        <w:rPr>
          <w:rFonts w:ascii="Times New Roman" w:hAnsi="Times New Roman" w:cs="Times New Roman"/>
          <w:b/>
          <w:bCs/>
          <w:sz w:val="24"/>
          <w:szCs w:val="24"/>
        </w:rPr>
      </w:pPr>
    </w:p>
    <w:p w14:paraId="71223652" w14:textId="77777777" w:rsidR="000E2403" w:rsidRDefault="000E2403" w:rsidP="00950883">
      <w:pPr>
        <w:pStyle w:val="Sinespaciado"/>
        <w:spacing w:line="276" w:lineRule="auto"/>
        <w:ind w:right="530" w:firstLine="567"/>
        <w:jc w:val="both"/>
        <w:rPr>
          <w:rFonts w:ascii="Times New Roman" w:hAnsi="Times New Roman" w:cs="Times New Roman"/>
          <w:b/>
          <w:bCs/>
          <w:sz w:val="22"/>
          <w:szCs w:val="22"/>
        </w:rPr>
      </w:pPr>
    </w:p>
    <w:p w14:paraId="31B0C740" w14:textId="5F8AF692" w:rsidR="00BF13C9" w:rsidRPr="001D0533" w:rsidRDefault="00BF13C9" w:rsidP="00950883">
      <w:pPr>
        <w:pStyle w:val="Sinespaciado"/>
        <w:spacing w:line="276" w:lineRule="auto"/>
        <w:ind w:right="530" w:firstLine="567"/>
        <w:jc w:val="both"/>
        <w:rPr>
          <w:rFonts w:ascii="Times New Roman" w:hAnsi="Times New Roman" w:cs="Times New Roman"/>
          <w:sz w:val="22"/>
          <w:szCs w:val="22"/>
        </w:rPr>
      </w:pPr>
      <w:r w:rsidRPr="001D0533">
        <w:rPr>
          <w:rFonts w:ascii="Times New Roman" w:hAnsi="Times New Roman" w:cs="Times New Roman"/>
          <w:b/>
          <w:bCs/>
          <w:sz w:val="22"/>
          <w:szCs w:val="22"/>
        </w:rPr>
        <w:lastRenderedPageBreak/>
        <w:t xml:space="preserve">Reserva del viatge </w:t>
      </w:r>
    </w:p>
    <w:p w14:paraId="65D8A4A2"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Existeixen 3 maneres de formalitzar la inscripció del viatge: </w:t>
      </w:r>
    </w:p>
    <w:p w14:paraId="4330D882" w14:textId="77777777" w:rsidR="00BF13C9" w:rsidRPr="001D0533"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Per telèfon: 93 715 66 59 </w:t>
      </w:r>
      <w:bookmarkStart w:id="7" w:name="_Hlk179449253"/>
      <w:bookmarkEnd w:id="7"/>
    </w:p>
    <w:p w14:paraId="43EEBE28" w14:textId="77777777" w:rsidR="00BF13C9" w:rsidRPr="001D0533"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Per correu electrònic: kareba@karebaviatges.com </w:t>
      </w:r>
    </w:p>
    <w:p w14:paraId="67E957DE" w14:textId="77777777" w:rsidR="00262CC7"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Pr>
          <w:rFonts w:ascii="Times New Roman" w:hAnsi="Times New Roman" w:cs="Times New Roman"/>
          <w:sz w:val="22"/>
          <w:szCs w:val="22"/>
        </w:rPr>
        <w:t xml:space="preserve">3. Presencialment, a les nostres oficines de Kareba Viatges:  </w:t>
      </w:r>
    </w:p>
    <w:p w14:paraId="18C77672" w14:textId="77777777" w:rsidR="00262CC7" w:rsidRPr="00A95B4D" w:rsidRDefault="00262CC7" w:rsidP="00262CC7">
      <w:pPr>
        <w:pStyle w:val="Sinespaciado"/>
        <w:numPr>
          <w:ilvl w:val="1"/>
          <w:numId w:val="27"/>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rPr>
        <w:t>Ronda de Ponent, 80. 08201, Sabadell</w:t>
      </w:r>
    </w:p>
    <w:p w14:paraId="19F18CD3" w14:textId="77777777" w:rsidR="006427D8" w:rsidRPr="00262CC7" w:rsidRDefault="006427D8" w:rsidP="00262CC7">
      <w:pPr>
        <w:pStyle w:val="Sinespaciado"/>
        <w:numPr>
          <w:ilvl w:val="0"/>
          <w:numId w:val="23"/>
        </w:numPr>
        <w:spacing w:line="276" w:lineRule="auto"/>
        <w:ind w:left="567" w:right="530"/>
        <w:jc w:val="both"/>
        <w:rPr>
          <w:rFonts w:ascii="Times New Roman" w:hAnsi="Times New Roman" w:cs="Times New Roman"/>
          <w:sz w:val="22"/>
          <w:szCs w:val="22"/>
        </w:rPr>
      </w:pPr>
    </w:p>
    <w:p w14:paraId="7ABD2C94" w14:textId="77777777" w:rsidR="00BF13C9" w:rsidRPr="001D0533" w:rsidRDefault="00BF13C9" w:rsidP="00950883">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Pagament de la reserva </w:t>
      </w:r>
    </w:p>
    <w:p w14:paraId="46642626"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En el moment de formalitzar la inscripció es requereix una paga i senyal del 30% de l' import del viatge. El pagament es pot realitzar per transferència bancària en el número de compte següent: </w:t>
      </w:r>
    </w:p>
    <w:p w14:paraId="0B18475D" w14:textId="70DCD3F8" w:rsidR="00BF13C9" w:rsidRPr="001D0533" w:rsidRDefault="00FB4E42"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Nº de compte: ES33 - 0081 - 0561 - 1100 - 0142 - 2853 </w:t>
      </w:r>
    </w:p>
    <w:p w14:paraId="3D76802B"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La inscripció no es considerarà formalitzada fins a la recepció del comprovant bancari de la transferència. També acceptem pagaments mitjançant targeta bancària.</w:t>
      </w:r>
    </w:p>
    <w:p w14:paraId="22816EF7" w14:textId="77777777" w:rsidR="00A33940" w:rsidRPr="001D0533"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1D0533" w:rsidRDefault="00BF13C9" w:rsidP="003A7E2E">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Condicions de cancel·lació </w:t>
      </w:r>
    </w:p>
    <w:p w14:paraId="7347C561"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El viatger en qualsevol moment abans de l' inici del viatge podrà resoldre el contracte havent d' abonar una penalització:</w:t>
      </w:r>
    </w:p>
    <w:p w14:paraId="236C20F6"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Des de la confirmació de la reserva fins a 90 dies abans del viatge: 25% de l' import total del viatge</w:t>
      </w:r>
    </w:p>
    <w:p w14:paraId="063947A0"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Des del dia 89 fins al dia 30 abans del viatge: 50% de l' import total del viatge</w:t>
      </w:r>
    </w:p>
    <w:p w14:paraId="5E7D78D3"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Cancel·lacions a partir del dia 29 abans del viatge: 100% de l'import total del viatge</w:t>
      </w:r>
    </w:p>
    <w:p w14:paraId="0E911D3C"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1D0533" w:rsidRDefault="00BF13C9" w:rsidP="003A7E2E">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Condicions de Pagament </w:t>
      </w:r>
    </w:p>
    <w:p w14:paraId="5DABD737" w14:textId="77777777" w:rsidR="00BF13C9" w:rsidRPr="001D0533" w:rsidRDefault="00BF13C9" w:rsidP="003A7E2E">
      <w:pPr>
        <w:pStyle w:val="Sinespaciado"/>
        <w:spacing w:line="276" w:lineRule="auto"/>
        <w:ind w:left="567" w:right="530"/>
        <w:rPr>
          <w:rFonts w:ascii="Times New Roman" w:hAnsi="Times New Roman" w:cs="Times New Roman"/>
          <w:sz w:val="22"/>
          <w:szCs w:val="22"/>
        </w:rPr>
      </w:pPr>
      <w:r w:rsidRPr="001D0533">
        <w:rPr>
          <w:rFonts w:ascii="Times New Roman" w:hAnsi="Times New Roman" w:cs="Times New Roman"/>
          <w:sz w:val="22"/>
          <w:szCs w:val="22"/>
        </w:rPr>
        <w:t>En el moment de la reserva: 30% de l' import del viatge</w:t>
      </w:r>
    </w:p>
    <w:p w14:paraId="246C409C" w14:textId="77777777" w:rsidR="00BF13C9" w:rsidRPr="001D0533" w:rsidRDefault="00BF13C9" w:rsidP="003A7E2E">
      <w:pPr>
        <w:pStyle w:val="Sinespaciado"/>
        <w:spacing w:line="276" w:lineRule="auto"/>
        <w:ind w:left="567" w:right="530"/>
        <w:rPr>
          <w:rFonts w:ascii="Times New Roman" w:hAnsi="Times New Roman" w:cs="Times New Roman"/>
          <w:sz w:val="22"/>
          <w:szCs w:val="22"/>
        </w:rPr>
      </w:pPr>
      <w:r w:rsidRPr="001D0533">
        <w:rPr>
          <w:rFonts w:ascii="Times New Roman" w:hAnsi="Times New Roman" w:cs="Times New Roman"/>
          <w:sz w:val="22"/>
          <w:szCs w:val="22"/>
        </w:rPr>
        <w:t>Resta del pagament: 45 dies abans de la sortida</w:t>
      </w:r>
    </w:p>
    <w:p w14:paraId="67F75C2A"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En cas de contractar el viatge dins del termini de 45 dies abans de la sortida, s' haurà d' abonar l' import íntegre del mateix.</w:t>
      </w:r>
    </w:p>
    <w:p w14:paraId="01AA5351" w14:textId="77777777" w:rsidR="003035E9" w:rsidRPr="001D0533" w:rsidRDefault="003035E9" w:rsidP="003035E9">
      <w:pPr>
        <w:pStyle w:val="Sinespaciado"/>
        <w:spacing w:line="276" w:lineRule="auto"/>
        <w:ind w:left="567" w:right="530"/>
        <w:jc w:val="both"/>
        <w:rPr>
          <w:rFonts w:ascii="Times New Roman" w:hAnsi="Times New Roman" w:cs="Times New Roman"/>
          <w:sz w:val="22"/>
          <w:szCs w:val="22"/>
        </w:rPr>
      </w:pPr>
    </w:p>
    <w:p w14:paraId="342CE8ED" w14:textId="77777777" w:rsidR="00BF13C9" w:rsidRPr="001D0533" w:rsidRDefault="00BF13C9" w:rsidP="00B3302B">
      <w:pPr>
        <w:pStyle w:val="Sinespaciado"/>
        <w:spacing w:line="276" w:lineRule="auto"/>
        <w:ind w:left="567" w:right="530"/>
        <w:jc w:val="both"/>
        <w:rPr>
          <w:rFonts w:ascii="Times New Roman" w:hAnsi="Times New Roman" w:cs="Times New Roman"/>
          <w:b/>
          <w:bCs/>
          <w:sz w:val="22"/>
          <w:szCs w:val="22"/>
        </w:rPr>
      </w:pPr>
      <w:bookmarkStart w:id="8" w:name="_Hlk179288299"/>
      <w:r w:rsidRPr="001D0533">
        <w:rPr>
          <w:rFonts w:ascii="Times New Roman" w:hAnsi="Times New Roman" w:cs="Times New Roman"/>
          <w:b/>
          <w:bCs/>
          <w:sz w:val="22"/>
          <w:szCs w:val="22"/>
        </w:rPr>
        <w:t>Condicions generals de contractació</w:t>
      </w:r>
    </w:p>
    <w:p w14:paraId="39F096F4" w14:textId="77777777" w:rsidR="00BF13C9" w:rsidRPr="001D0533" w:rsidRDefault="00BF13C9" w:rsidP="00B3302B">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Pot trobar les Condicions Generals de contractació mitjançant el següent enllaç: </w:t>
      </w:r>
    </w:p>
    <w:p w14:paraId="2B465C81" w14:textId="77777777" w:rsidR="000E2403" w:rsidRPr="001F13E2" w:rsidRDefault="000E2403" w:rsidP="000E2403">
      <w:pPr>
        <w:pStyle w:val="Sinespaciado"/>
        <w:ind w:left="567"/>
        <w:rPr>
          <w:rFonts w:ascii="Times New Roman" w:hAnsi="Times New Roman" w:cs="Times New Roman"/>
          <w:sz w:val="22"/>
          <w:szCs w:val="22"/>
          <w:lang w:val="ca-ES"/>
        </w:rPr>
      </w:pPr>
      <w:hyperlink r:id="rId44" w:history="1">
        <w:r w:rsidRPr="001F13E2">
          <w:rPr>
            <w:rStyle w:val="Hipervnculo"/>
            <w:rFonts w:ascii="Times New Roman" w:hAnsi="Times New Roman" w:cs="Times New Roman"/>
            <w:sz w:val="22"/>
            <w:szCs w:val="22"/>
            <w:lang w:val="ca-ES"/>
          </w:rPr>
          <w:t>https://karebaviatges.com/condicions-de-contractacio</w:t>
        </w:r>
      </w:hyperlink>
    </w:p>
    <w:p w14:paraId="7762F895" w14:textId="77777777" w:rsidR="00BD6D99" w:rsidRPr="001D0533" w:rsidRDefault="00BD6D99" w:rsidP="00B3302B">
      <w:pPr>
        <w:pStyle w:val="Sinespaciado"/>
        <w:spacing w:line="276" w:lineRule="auto"/>
        <w:ind w:left="567" w:right="530"/>
        <w:jc w:val="both"/>
        <w:rPr>
          <w:rFonts w:ascii="Times New Roman" w:hAnsi="Times New Roman" w:cs="Times New Roman"/>
          <w:sz w:val="22"/>
          <w:szCs w:val="22"/>
        </w:rPr>
      </w:pPr>
    </w:p>
    <w:p w14:paraId="6AB550BB" w14:textId="77777777" w:rsidR="00BF13C9" w:rsidRPr="001D0533" w:rsidRDefault="00BF13C9" w:rsidP="00B3302B">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Formulari d' informació normalitzada per a contractes de viatge combinat</w:t>
      </w:r>
    </w:p>
    <w:p w14:paraId="48E715D6" w14:textId="77777777" w:rsidR="00BF13C9" w:rsidRPr="001D0533" w:rsidRDefault="00BF13C9" w:rsidP="00B3302B">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Pot trobar el Formulari mitjançant el següent enllaç: </w:t>
      </w:r>
    </w:p>
    <w:bookmarkEnd w:id="8"/>
    <w:p w14:paraId="227491D4" w14:textId="77777777" w:rsidR="000E2403" w:rsidRPr="00534D6B" w:rsidRDefault="000E2403" w:rsidP="000E2403">
      <w:pPr>
        <w:pStyle w:val="Sinespaciado"/>
        <w:spacing w:line="276" w:lineRule="auto"/>
        <w:ind w:left="567" w:right="530"/>
        <w:jc w:val="both"/>
        <w:rPr>
          <w:rFonts w:ascii="Times New Roman" w:hAnsi="Times New Roman" w:cs="Times New Roman"/>
          <w:sz w:val="22"/>
          <w:szCs w:val="22"/>
        </w:rPr>
      </w:pPr>
      <w:r w:rsidRPr="001F13E2">
        <w:rPr>
          <w:rFonts w:ascii="Times New Roman" w:hAnsi="Times New Roman" w:cs="Times New Roman"/>
          <w:sz w:val="22"/>
          <w:szCs w:val="22"/>
          <w:lang w:val="ca-ES"/>
        </w:rPr>
        <w:fldChar w:fldCharType="begin"/>
      </w:r>
      <w:r w:rsidRPr="001F13E2">
        <w:rPr>
          <w:rFonts w:ascii="Times New Roman" w:hAnsi="Times New Roman" w:cs="Times New Roman"/>
          <w:sz w:val="22"/>
          <w:szCs w:val="22"/>
          <w:lang w:val="ca-ES"/>
        </w:rPr>
        <w:instrText>HYPERLINK "https://karebaviatges.com/condicions-de-contractacio"</w:instrText>
      </w:r>
      <w:r w:rsidRPr="001F13E2">
        <w:rPr>
          <w:rFonts w:ascii="Times New Roman" w:hAnsi="Times New Roman" w:cs="Times New Roman"/>
          <w:sz w:val="22"/>
          <w:szCs w:val="22"/>
          <w:lang w:val="ca-ES"/>
        </w:rPr>
      </w:r>
      <w:r w:rsidRPr="001F13E2">
        <w:rPr>
          <w:rFonts w:ascii="Times New Roman" w:hAnsi="Times New Roman" w:cs="Times New Roman"/>
          <w:sz w:val="22"/>
          <w:szCs w:val="22"/>
          <w:lang w:val="ca-ES"/>
        </w:rPr>
        <w:fldChar w:fldCharType="separate"/>
      </w:r>
      <w:r w:rsidRPr="001F13E2">
        <w:rPr>
          <w:rStyle w:val="Hipervnculo"/>
          <w:rFonts w:ascii="Times New Roman" w:hAnsi="Times New Roman" w:cs="Times New Roman"/>
          <w:sz w:val="22"/>
          <w:szCs w:val="22"/>
          <w:lang w:val="ca-ES"/>
        </w:rPr>
        <w:t>https://karebaviatges.com/condicions-de-contractacio</w:t>
      </w:r>
      <w:r w:rsidRPr="001F13E2">
        <w:rPr>
          <w:rFonts w:ascii="Times New Roman" w:hAnsi="Times New Roman" w:cs="Times New Roman"/>
          <w:sz w:val="22"/>
          <w:szCs w:val="22"/>
          <w:lang w:val="ca-ES"/>
        </w:rPr>
        <w:fldChar w:fldCharType="end"/>
      </w:r>
    </w:p>
    <w:p w14:paraId="643D8EE7" w14:textId="750D8357" w:rsidR="00BF13C9" w:rsidRPr="001D0533" w:rsidRDefault="00BF13C9" w:rsidP="000E2403">
      <w:pPr>
        <w:pStyle w:val="Sinespaciado"/>
        <w:spacing w:line="276" w:lineRule="auto"/>
        <w:ind w:left="567" w:right="530"/>
        <w:jc w:val="both"/>
        <w:rPr>
          <w:rFonts w:ascii="Times New Roman" w:hAnsi="Times New Roman" w:cs="Times New Roman"/>
          <w:sz w:val="22"/>
          <w:szCs w:val="22"/>
        </w:rPr>
      </w:pPr>
    </w:p>
    <w:sectPr w:rsidR="00BF13C9" w:rsidRPr="001D0533" w:rsidSect="00681D09">
      <w:headerReference w:type="even" r:id="rId45"/>
      <w:headerReference w:type="default" r:id="rId46"/>
      <w:footerReference w:type="even" r:id="rId47"/>
      <w:footerReference w:type="default" r:id="rId48"/>
      <w:headerReference w:type="first" r:id="rId49"/>
      <w:footerReference w:type="first" r:id="rId50"/>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182776174"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4"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5"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7"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0"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4"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3C8B60C0"/>
    <w:multiLevelType w:val="hybridMultilevel"/>
    <w:tmpl w:val="6B8EBE5E"/>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8"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1"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17"/>
  </w:num>
  <w:num w:numId="2" w16cid:durableId="1374310530">
    <w:abstractNumId w:val="21"/>
  </w:num>
  <w:num w:numId="3" w16cid:durableId="1420327165">
    <w:abstractNumId w:val="0"/>
  </w:num>
  <w:num w:numId="4" w16cid:durableId="948509187">
    <w:abstractNumId w:val="8"/>
  </w:num>
  <w:num w:numId="5" w16cid:durableId="1186673886">
    <w:abstractNumId w:val="24"/>
  </w:num>
  <w:num w:numId="6" w16cid:durableId="715784266">
    <w:abstractNumId w:val="20"/>
  </w:num>
  <w:num w:numId="7" w16cid:durableId="66268199">
    <w:abstractNumId w:val="7"/>
  </w:num>
  <w:num w:numId="8" w16cid:durableId="703406834">
    <w:abstractNumId w:val="12"/>
  </w:num>
  <w:num w:numId="9" w16cid:durableId="221404113">
    <w:abstractNumId w:val="6"/>
  </w:num>
  <w:num w:numId="10" w16cid:durableId="364910495">
    <w:abstractNumId w:val="23"/>
  </w:num>
  <w:num w:numId="11" w16cid:durableId="1025642344">
    <w:abstractNumId w:val="14"/>
  </w:num>
  <w:num w:numId="12" w16cid:durableId="747700631">
    <w:abstractNumId w:val="18"/>
  </w:num>
  <w:num w:numId="13" w16cid:durableId="97146953">
    <w:abstractNumId w:val="10"/>
  </w:num>
  <w:num w:numId="14" w16cid:durableId="41293523">
    <w:abstractNumId w:val="16"/>
  </w:num>
  <w:num w:numId="15" w16cid:durableId="368337477">
    <w:abstractNumId w:val="17"/>
  </w:num>
  <w:num w:numId="16" w16cid:durableId="426115455">
    <w:abstractNumId w:val="4"/>
  </w:num>
  <w:num w:numId="17" w16cid:durableId="1033267074">
    <w:abstractNumId w:val="2"/>
  </w:num>
  <w:num w:numId="18" w16cid:durableId="1359769408">
    <w:abstractNumId w:val="13"/>
  </w:num>
  <w:num w:numId="19" w16cid:durableId="2123264156">
    <w:abstractNumId w:val="5"/>
  </w:num>
  <w:num w:numId="20" w16cid:durableId="1666009060">
    <w:abstractNumId w:val="11"/>
  </w:num>
  <w:num w:numId="21" w16cid:durableId="922301388">
    <w:abstractNumId w:val="15"/>
  </w:num>
  <w:num w:numId="22" w16cid:durableId="641153695">
    <w:abstractNumId w:val="22"/>
  </w:num>
  <w:num w:numId="23" w16cid:durableId="50463546">
    <w:abstractNumId w:val="1"/>
  </w:num>
  <w:num w:numId="24" w16cid:durableId="1930969131">
    <w:abstractNumId w:val="3"/>
  </w:num>
  <w:num w:numId="25" w16cid:durableId="763262955">
    <w:abstractNumId w:val="19"/>
  </w:num>
  <w:num w:numId="26" w16cid:durableId="2013488470">
    <w:abstractNumId w:val="25"/>
  </w:num>
  <w:num w:numId="27" w16cid:durableId="20478742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58E8"/>
    <w:rsid w:val="00041812"/>
    <w:rsid w:val="00041D5C"/>
    <w:rsid w:val="00041FBB"/>
    <w:rsid w:val="000434F4"/>
    <w:rsid w:val="000527D8"/>
    <w:rsid w:val="000565EC"/>
    <w:rsid w:val="00056CFC"/>
    <w:rsid w:val="0006460E"/>
    <w:rsid w:val="000711EB"/>
    <w:rsid w:val="000715F1"/>
    <w:rsid w:val="00075E2B"/>
    <w:rsid w:val="0008116D"/>
    <w:rsid w:val="00091F6D"/>
    <w:rsid w:val="0009496C"/>
    <w:rsid w:val="000A3FF6"/>
    <w:rsid w:val="000B34B1"/>
    <w:rsid w:val="000B64DA"/>
    <w:rsid w:val="000D4519"/>
    <w:rsid w:val="000D5B37"/>
    <w:rsid w:val="000E2403"/>
    <w:rsid w:val="000E31FC"/>
    <w:rsid w:val="001021F9"/>
    <w:rsid w:val="001023DA"/>
    <w:rsid w:val="00111308"/>
    <w:rsid w:val="0011472F"/>
    <w:rsid w:val="001243DE"/>
    <w:rsid w:val="00126D61"/>
    <w:rsid w:val="0012739F"/>
    <w:rsid w:val="00131791"/>
    <w:rsid w:val="00136296"/>
    <w:rsid w:val="00136730"/>
    <w:rsid w:val="00144201"/>
    <w:rsid w:val="00145B68"/>
    <w:rsid w:val="00154388"/>
    <w:rsid w:val="00157DA2"/>
    <w:rsid w:val="00162FFE"/>
    <w:rsid w:val="00167C26"/>
    <w:rsid w:val="00173D0B"/>
    <w:rsid w:val="00177813"/>
    <w:rsid w:val="00181377"/>
    <w:rsid w:val="00185BD5"/>
    <w:rsid w:val="0018680C"/>
    <w:rsid w:val="001878E2"/>
    <w:rsid w:val="001933B4"/>
    <w:rsid w:val="00193CC4"/>
    <w:rsid w:val="00194A94"/>
    <w:rsid w:val="00197AB9"/>
    <w:rsid w:val="001A0B97"/>
    <w:rsid w:val="001A2CA0"/>
    <w:rsid w:val="001A3E6B"/>
    <w:rsid w:val="001C1193"/>
    <w:rsid w:val="001C740C"/>
    <w:rsid w:val="001D0533"/>
    <w:rsid w:val="001D0785"/>
    <w:rsid w:val="001D2565"/>
    <w:rsid w:val="001D3E0E"/>
    <w:rsid w:val="001F1B4A"/>
    <w:rsid w:val="001F2844"/>
    <w:rsid w:val="001F52C8"/>
    <w:rsid w:val="00202B78"/>
    <w:rsid w:val="002036D6"/>
    <w:rsid w:val="00204F6C"/>
    <w:rsid w:val="0020623E"/>
    <w:rsid w:val="00206495"/>
    <w:rsid w:val="0021061D"/>
    <w:rsid w:val="00210C45"/>
    <w:rsid w:val="00212A4D"/>
    <w:rsid w:val="0021357F"/>
    <w:rsid w:val="00215942"/>
    <w:rsid w:val="00215AB0"/>
    <w:rsid w:val="00216DC2"/>
    <w:rsid w:val="00222A24"/>
    <w:rsid w:val="00226199"/>
    <w:rsid w:val="00226745"/>
    <w:rsid w:val="00241FCC"/>
    <w:rsid w:val="002452C1"/>
    <w:rsid w:val="00246542"/>
    <w:rsid w:val="00247FF1"/>
    <w:rsid w:val="00252052"/>
    <w:rsid w:val="00253760"/>
    <w:rsid w:val="00256A08"/>
    <w:rsid w:val="00257657"/>
    <w:rsid w:val="00262CC7"/>
    <w:rsid w:val="0026320B"/>
    <w:rsid w:val="0027014D"/>
    <w:rsid w:val="00271CA5"/>
    <w:rsid w:val="00286B06"/>
    <w:rsid w:val="0029246B"/>
    <w:rsid w:val="0029520C"/>
    <w:rsid w:val="002962F4"/>
    <w:rsid w:val="002966D7"/>
    <w:rsid w:val="002A17D1"/>
    <w:rsid w:val="002A226B"/>
    <w:rsid w:val="002B132B"/>
    <w:rsid w:val="002B27B8"/>
    <w:rsid w:val="002B2D07"/>
    <w:rsid w:val="002C2437"/>
    <w:rsid w:val="002C49EA"/>
    <w:rsid w:val="002D2644"/>
    <w:rsid w:val="002D3325"/>
    <w:rsid w:val="002D747F"/>
    <w:rsid w:val="002E0172"/>
    <w:rsid w:val="002E5BB1"/>
    <w:rsid w:val="002F1C3E"/>
    <w:rsid w:val="002F1CA5"/>
    <w:rsid w:val="002F7219"/>
    <w:rsid w:val="00301748"/>
    <w:rsid w:val="003035E9"/>
    <w:rsid w:val="003047E0"/>
    <w:rsid w:val="003122D1"/>
    <w:rsid w:val="00317C16"/>
    <w:rsid w:val="003217F5"/>
    <w:rsid w:val="003259AA"/>
    <w:rsid w:val="00327E50"/>
    <w:rsid w:val="00330383"/>
    <w:rsid w:val="00330B8F"/>
    <w:rsid w:val="00332878"/>
    <w:rsid w:val="00340430"/>
    <w:rsid w:val="0034163E"/>
    <w:rsid w:val="00341A0C"/>
    <w:rsid w:val="0035194D"/>
    <w:rsid w:val="0035209C"/>
    <w:rsid w:val="00357A6F"/>
    <w:rsid w:val="00363B3D"/>
    <w:rsid w:val="003664B1"/>
    <w:rsid w:val="003700FB"/>
    <w:rsid w:val="00371D88"/>
    <w:rsid w:val="0037331C"/>
    <w:rsid w:val="00374223"/>
    <w:rsid w:val="0039095F"/>
    <w:rsid w:val="00390CC6"/>
    <w:rsid w:val="00395A8E"/>
    <w:rsid w:val="003A1CCE"/>
    <w:rsid w:val="003A358B"/>
    <w:rsid w:val="003A670F"/>
    <w:rsid w:val="003A7D22"/>
    <w:rsid w:val="003B0122"/>
    <w:rsid w:val="003B3579"/>
    <w:rsid w:val="003B3FAD"/>
    <w:rsid w:val="003B7D92"/>
    <w:rsid w:val="003C07FC"/>
    <w:rsid w:val="003C40D9"/>
    <w:rsid w:val="003C4874"/>
    <w:rsid w:val="003D01B5"/>
    <w:rsid w:val="003D088D"/>
    <w:rsid w:val="003D38C5"/>
    <w:rsid w:val="003D5BB9"/>
    <w:rsid w:val="003D6F38"/>
    <w:rsid w:val="003D7680"/>
    <w:rsid w:val="003E1785"/>
    <w:rsid w:val="003E5510"/>
    <w:rsid w:val="003E789C"/>
    <w:rsid w:val="003F3B74"/>
    <w:rsid w:val="004006BE"/>
    <w:rsid w:val="004032C5"/>
    <w:rsid w:val="00403E7A"/>
    <w:rsid w:val="00406683"/>
    <w:rsid w:val="00412C85"/>
    <w:rsid w:val="00415165"/>
    <w:rsid w:val="00423601"/>
    <w:rsid w:val="0042584D"/>
    <w:rsid w:val="0044419A"/>
    <w:rsid w:val="004503D0"/>
    <w:rsid w:val="004525E0"/>
    <w:rsid w:val="00452A78"/>
    <w:rsid w:val="00453CB9"/>
    <w:rsid w:val="00454CCE"/>
    <w:rsid w:val="00472205"/>
    <w:rsid w:val="004725B0"/>
    <w:rsid w:val="00472F48"/>
    <w:rsid w:val="0047371B"/>
    <w:rsid w:val="00476487"/>
    <w:rsid w:val="00477B44"/>
    <w:rsid w:val="00485FBC"/>
    <w:rsid w:val="00487507"/>
    <w:rsid w:val="00490898"/>
    <w:rsid w:val="00491434"/>
    <w:rsid w:val="00493BB6"/>
    <w:rsid w:val="00494A92"/>
    <w:rsid w:val="0049679E"/>
    <w:rsid w:val="004973BA"/>
    <w:rsid w:val="0049753E"/>
    <w:rsid w:val="004A3612"/>
    <w:rsid w:val="004A3C78"/>
    <w:rsid w:val="004A7446"/>
    <w:rsid w:val="004B0A3B"/>
    <w:rsid w:val="004B4F22"/>
    <w:rsid w:val="004B527B"/>
    <w:rsid w:val="004C3C77"/>
    <w:rsid w:val="004C49E4"/>
    <w:rsid w:val="004C502B"/>
    <w:rsid w:val="004D09C6"/>
    <w:rsid w:val="004D2056"/>
    <w:rsid w:val="004E0B81"/>
    <w:rsid w:val="004E27A4"/>
    <w:rsid w:val="004E5970"/>
    <w:rsid w:val="004E700D"/>
    <w:rsid w:val="004F24B4"/>
    <w:rsid w:val="004F4594"/>
    <w:rsid w:val="004F5874"/>
    <w:rsid w:val="005002B8"/>
    <w:rsid w:val="0050078F"/>
    <w:rsid w:val="00500C48"/>
    <w:rsid w:val="00503415"/>
    <w:rsid w:val="00504FE7"/>
    <w:rsid w:val="0050711D"/>
    <w:rsid w:val="005154BD"/>
    <w:rsid w:val="00520EC4"/>
    <w:rsid w:val="00522B1E"/>
    <w:rsid w:val="00524382"/>
    <w:rsid w:val="0052631F"/>
    <w:rsid w:val="005310F6"/>
    <w:rsid w:val="00534247"/>
    <w:rsid w:val="005347DC"/>
    <w:rsid w:val="00535FF7"/>
    <w:rsid w:val="005362F8"/>
    <w:rsid w:val="00540F88"/>
    <w:rsid w:val="00543FDB"/>
    <w:rsid w:val="00546ED2"/>
    <w:rsid w:val="0055140C"/>
    <w:rsid w:val="00560833"/>
    <w:rsid w:val="0056217C"/>
    <w:rsid w:val="00563560"/>
    <w:rsid w:val="005648F6"/>
    <w:rsid w:val="00565916"/>
    <w:rsid w:val="00567F75"/>
    <w:rsid w:val="0057102E"/>
    <w:rsid w:val="005728ED"/>
    <w:rsid w:val="005737C0"/>
    <w:rsid w:val="00575708"/>
    <w:rsid w:val="005766AC"/>
    <w:rsid w:val="00583BAE"/>
    <w:rsid w:val="00590A72"/>
    <w:rsid w:val="005933C4"/>
    <w:rsid w:val="00595508"/>
    <w:rsid w:val="005A4D5D"/>
    <w:rsid w:val="005A6125"/>
    <w:rsid w:val="005A6773"/>
    <w:rsid w:val="005B060D"/>
    <w:rsid w:val="005B6B66"/>
    <w:rsid w:val="005C1CB6"/>
    <w:rsid w:val="005D27C1"/>
    <w:rsid w:val="005D7461"/>
    <w:rsid w:val="005E2146"/>
    <w:rsid w:val="005E2834"/>
    <w:rsid w:val="005E3721"/>
    <w:rsid w:val="005E54FF"/>
    <w:rsid w:val="005F07E1"/>
    <w:rsid w:val="005F0EB3"/>
    <w:rsid w:val="005F2AE9"/>
    <w:rsid w:val="0061001B"/>
    <w:rsid w:val="00610845"/>
    <w:rsid w:val="00613E63"/>
    <w:rsid w:val="006165A3"/>
    <w:rsid w:val="00621AB0"/>
    <w:rsid w:val="00622C4D"/>
    <w:rsid w:val="00624AA4"/>
    <w:rsid w:val="006252CF"/>
    <w:rsid w:val="00627ACC"/>
    <w:rsid w:val="00633179"/>
    <w:rsid w:val="006357DC"/>
    <w:rsid w:val="0063603C"/>
    <w:rsid w:val="0064030A"/>
    <w:rsid w:val="00641AAB"/>
    <w:rsid w:val="006427D8"/>
    <w:rsid w:val="00650A54"/>
    <w:rsid w:val="00650F16"/>
    <w:rsid w:val="00652826"/>
    <w:rsid w:val="00652D9B"/>
    <w:rsid w:val="00653E7D"/>
    <w:rsid w:val="00656ABF"/>
    <w:rsid w:val="00656EE3"/>
    <w:rsid w:val="006603A5"/>
    <w:rsid w:val="00664115"/>
    <w:rsid w:val="00666565"/>
    <w:rsid w:val="00675651"/>
    <w:rsid w:val="00681D09"/>
    <w:rsid w:val="00690B03"/>
    <w:rsid w:val="00690C5B"/>
    <w:rsid w:val="006916EB"/>
    <w:rsid w:val="006B065B"/>
    <w:rsid w:val="006B1123"/>
    <w:rsid w:val="006B380A"/>
    <w:rsid w:val="006C1A7C"/>
    <w:rsid w:val="006C25A6"/>
    <w:rsid w:val="006C333E"/>
    <w:rsid w:val="006D064E"/>
    <w:rsid w:val="006D1645"/>
    <w:rsid w:val="006D2535"/>
    <w:rsid w:val="006E43E9"/>
    <w:rsid w:val="006E4ED3"/>
    <w:rsid w:val="006E60A7"/>
    <w:rsid w:val="006E77DC"/>
    <w:rsid w:val="006F0C09"/>
    <w:rsid w:val="006F1C57"/>
    <w:rsid w:val="006F3515"/>
    <w:rsid w:val="007051BA"/>
    <w:rsid w:val="007125E6"/>
    <w:rsid w:val="007130B9"/>
    <w:rsid w:val="00714488"/>
    <w:rsid w:val="00720A2E"/>
    <w:rsid w:val="0073012E"/>
    <w:rsid w:val="00731F47"/>
    <w:rsid w:val="0073681D"/>
    <w:rsid w:val="007468F2"/>
    <w:rsid w:val="00747A7B"/>
    <w:rsid w:val="00751C7C"/>
    <w:rsid w:val="00761D7B"/>
    <w:rsid w:val="0076641C"/>
    <w:rsid w:val="00772C76"/>
    <w:rsid w:val="0077392A"/>
    <w:rsid w:val="007800FD"/>
    <w:rsid w:val="0078365F"/>
    <w:rsid w:val="00784357"/>
    <w:rsid w:val="0078657B"/>
    <w:rsid w:val="007879C5"/>
    <w:rsid w:val="007971EF"/>
    <w:rsid w:val="007A2A72"/>
    <w:rsid w:val="007B0F11"/>
    <w:rsid w:val="007B2581"/>
    <w:rsid w:val="007C3E18"/>
    <w:rsid w:val="007C4E63"/>
    <w:rsid w:val="007D36FD"/>
    <w:rsid w:val="007E06D3"/>
    <w:rsid w:val="007E228D"/>
    <w:rsid w:val="007E27B9"/>
    <w:rsid w:val="007F19A1"/>
    <w:rsid w:val="007F2592"/>
    <w:rsid w:val="007F27C6"/>
    <w:rsid w:val="007F424A"/>
    <w:rsid w:val="008001BC"/>
    <w:rsid w:val="00807D7A"/>
    <w:rsid w:val="00811009"/>
    <w:rsid w:val="00821340"/>
    <w:rsid w:val="00831933"/>
    <w:rsid w:val="00831BBC"/>
    <w:rsid w:val="00835148"/>
    <w:rsid w:val="008358B8"/>
    <w:rsid w:val="00840087"/>
    <w:rsid w:val="0084260F"/>
    <w:rsid w:val="008432EC"/>
    <w:rsid w:val="00847E2D"/>
    <w:rsid w:val="00855872"/>
    <w:rsid w:val="00856146"/>
    <w:rsid w:val="0086176A"/>
    <w:rsid w:val="00865EAF"/>
    <w:rsid w:val="0087049C"/>
    <w:rsid w:val="00872D3A"/>
    <w:rsid w:val="0087416D"/>
    <w:rsid w:val="008822F1"/>
    <w:rsid w:val="00882C94"/>
    <w:rsid w:val="008841CC"/>
    <w:rsid w:val="00884352"/>
    <w:rsid w:val="00886753"/>
    <w:rsid w:val="00886E05"/>
    <w:rsid w:val="008870A1"/>
    <w:rsid w:val="00892B1C"/>
    <w:rsid w:val="00894C2C"/>
    <w:rsid w:val="00895052"/>
    <w:rsid w:val="008A1D22"/>
    <w:rsid w:val="008A2AFA"/>
    <w:rsid w:val="008A51DC"/>
    <w:rsid w:val="008B3B7D"/>
    <w:rsid w:val="008B54CC"/>
    <w:rsid w:val="008C6B22"/>
    <w:rsid w:val="008D32F4"/>
    <w:rsid w:val="008D5033"/>
    <w:rsid w:val="008D7088"/>
    <w:rsid w:val="008E04CA"/>
    <w:rsid w:val="008E217C"/>
    <w:rsid w:val="008E257F"/>
    <w:rsid w:val="008E40E3"/>
    <w:rsid w:val="00900230"/>
    <w:rsid w:val="00903520"/>
    <w:rsid w:val="009048D9"/>
    <w:rsid w:val="00907309"/>
    <w:rsid w:val="00914DE8"/>
    <w:rsid w:val="00915A00"/>
    <w:rsid w:val="009220FC"/>
    <w:rsid w:val="009242AC"/>
    <w:rsid w:val="00927E89"/>
    <w:rsid w:val="00930562"/>
    <w:rsid w:val="00931FB8"/>
    <w:rsid w:val="009371D1"/>
    <w:rsid w:val="0096384D"/>
    <w:rsid w:val="00963FE2"/>
    <w:rsid w:val="00964015"/>
    <w:rsid w:val="00965B27"/>
    <w:rsid w:val="00966B93"/>
    <w:rsid w:val="00973306"/>
    <w:rsid w:val="00973404"/>
    <w:rsid w:val="00973AAF"/>
    <w:rsid w:val="00975F6D"/>
    <w:rsid w:val="00977918"/>
    <w:rsid w:val="00985EF7"/>
    <w:rsid w:val="009866A0"/>
    <w:rsid w:val="00997C56"/>
    <w:rsid w:val="009A5819"/>
    <w:rsid w:val="009B402C"/>
    <w:rsid w:val="009B53DA"/>
    <w:rsid w:val="009B6AE5"/>
    <w:rsid w:val="009C06AE"/>
    <w:rsid w:val="009C1AE0"/>
    <w:rsid w:val="009C2E65"/>
    <w:rsid w:val="009C301D"/>
    <w:rsid w:val="009C6E30"/>
    <w:rsid w:val="009D6885"/>
    <w:rsid w:val="009D6CEE"/>
    <w:rsid w:val="009E11E2"/>
    <w:rsid w:val="009E19D8"/>
    <w:rsid w:val="009F246D"/>
    <w:rsid w:val="009F2CC3"/>
    <w:rsid w:val="009F2E15"/>
    <w:rsid w:val="009F4117"/>
    <w:rsid w:val="009F4380"/>
    <w:rsid w:val="009F52A7"/>
    <w:rsid w:val="009F621B"/>
    <w:rsid w:val="00A01549"/>
    <w:rsid w:val="00A019D6"/>
    <w:rsid w:val="00A01ACA"/>
    <w:rsid w:val="00A02414"/>
    <w:rsid w:val="00A12360"/>
    <w:rsid w:val="00A14453"/>
    <w:rsid w:val="00A160F7"/>
    <w:rsid w:val="00A31278"/>
    <w:rsid w:val="00A32676"/>
    <w:rsid w:val="00A33940"/>
    <w:rsid w:val="00A4008A"/>
    <w:rsid w:val="00A43E8D"/>
    <w:rsid w:val="00A4779D"/>
    <w:rsid w:val="00A5221E"/>
    <w:rsid w:val="00A61D0F"/>
    <w:rsid w:val="00A623D0"/>
    <w:rsid w:val="00A6378B"/>
    <w:rsid w:val="00A6598F"/>
    <w:rsid w:val="00A67C85"/>
    <w:rsid w:val="00A703EE"/>
    <w:rsid w:val="00A932D1"/>
    <w:rsid w:val="00AA4633"/>
    <w:rsid w:val="00AA47DF"/>
    <w:rsid w:val="00AA7876"/>
    <w:rsid w:val="00AB1BF6"/>
    <w:rsid w:val="00AB5B37"/>
    <w:rsid w:val="00AC1208"/>
    <w:rsid w:val="00AC2E9E"/>
    <w:rsid w:val="00AC3EAD"/>
    <w:rsid w:val="00AC592E"/>
    <w:rsid w:val="00AD3144"/>
    <w:rsid w:val="00AD3551"/>
    <w:rsid w:val="00AD4998"/>
    <w:rsid w:val="00AD792D"/>
    <w:rsid w:val="00AD7A1B"/>
    <w:rsid w:val="00AE0950"/>
    <w:rsid w:val="00AE505C"/>
    <w:rsid w:val="00AE51EE"/>
    <w:rsid w:val="00AE6A02"/>
    <w:rsid w:val="00AE7B9F"/>
    <w:rsid w:val="00AF192B"/>
    <w:rsid w:val="00AF2854"/>
    <w:rsid w:val="00AF5146"/>
    <w:rsid w:val="00B04A3C"/>
    <w:rsid w:val="00B07B14"/>
    <w:rsid w:val="00B11786"/>
    <w:rsid w:val="00B16431"/>
    <w:rsid w:val="00B1778C"/>
    <w:rsid w:val="00B2013D"/>
    <w:rsid w:val="00B20252"/>
    <w:rsid w:val="00B21653"/>
    <w:rsid w:val="00B244A9"/>
    <w:rsid w:val="00B264CA"/>
    <w:rsid w:val="00B30900"/>
    <w:rsid w:val="00B34CE3"/>
    <w:rsid w:val="00B34DEC"/>
    <w:rsid w:val="00B40FFA"/>
    <w:rsid w:val="00B5140F"/>
    <w:rsid w:val="00B557AB"/>
    <w:rsid w:val="00B57378"/>
    <w:rsid w:val="00B7117F"/>
    <w:rsid w:val="00B77349"/>
    <w:rsid w:val="00B77D97"/>
    <w:rsid w:val="00B829DB"/>
    <w:rsid w:val="00BA3075"/>
    <w:rsid w:val="00BA35F1"/>
    <w:rsid w:val="00BB4761"/>
    <w:rsid w:val="00BB6C81"/>
    <w:rsid w:val="00BB7BDC"/>
    <w:rsid w:val="00BC060F"/>
    <w:rsid w:val="00BC25D5"/>
    <w:rsid w:val="00BC2619"/>
    <w:rsid w:val="00BD2B9C"/>
    <w:rsid w:val="00BD6004"/>
    <w:rsid w:val="00BD633E"/>
    <w:rsid w:val="00BD67C3"/>
    <w:rsid w:val="00BD6D99"/>
    <w:rsid w:val="00BE498C"/>
    <w:rsid w:val="00BE62F2"/>
    <w:rsid w:val="00BE644F"/>
    <w:rsid w:val="00BF13C9"/>
    <w:rsid w:val="00BF40FF"/>
    <w:rsid w:val="00BF6E76"/>
    <w:rsid w:val="00C06177"/>
    <w:rsid w:val="00C06DD1"/>
    <w:rsid w:val="00C137A0"/>
    <w:rsid w:val="00C159FA"/>
    <w:rsid w:val="00C17CFB"/>
    <w:rsid w:val="00C22B73"/>
    <w:rsid w:val="00C2606E"/>
    <w:rsid w:val="00C263EE"/>
    <w:rsid w:val="00C268C8"/>
    <w:rsid w:val="00C26EA6"/>
    <w:rsid w:val="00C30C72"/>
    <w:rsid w:val="00C32169"/>
    <w:rsid w:val="00C33B6A"/>
    <w:rsid w:val="00C40697"/>
    <w:rsid w:val="00C42C58"/>
    <w:rsid w:val="00C44748"/>
    <w:rsid w:val="00C51BB4"/>
    <w:rsid w:val="00C57A8C"/>
    <w:rsid w:val="00C6241E"/>
    <w:rsid w:val="00C638CC"/>
    <w:rsid w:val="00C6686B"/>
    <w:rsid w:val="00C717D1"/>
    <w:rsid w:val="00C7691F"/>
    <w:rsid w:val="00C80E06"/>
    <w:rsid w:val="00C8107F"/>
    <w:rsid w:val="00C96B24"/>
    <w:rsid w:val="00CA1520"/>
    <w:rsid w:val="00CA4517"/>
    <w:rsid w:val="00CA46AC"/>
    <w:rsid w:val="00CA66FF"/>
    <w:rsid w:val="00CA6CFB"/>
    <w:rsid w:val="00CB4B9D"/>
    <w:rsid w:val="00CB54D5"/>
    <w:rsid w:val="00CC4B15"/>
    <w:rsid w:val="00CC6A55"/>
    <w:rsid w:val="00CD1052"/>
    <w:rsid w:val="00CD3D1C"/>
    <w:rsid w:val="00CE1EDD"/>
    <w:rsid w:val="00CE3926"/>
    <w:rsid w:val="00CF10AC"/>
    <w:rsid w:val="00CF2CE5"/>
    <w:rsid w:val="00CF4363"/>
    <w:rsid w:val="00D00D1A"/>
    <w:rsid w:val="00D04EFD"/>
    <w:rsid w:val="00D10623"/>
    <w:rsid w:val="00D12DDC"/>
    <w:rsid w:val="00D138C7"/>
    <w:rsid w:val="00D13EE7"/>
    <w:rsid w:val="00D1667F"/>
    <w:rsid w:val="00D24F75"/>
    <w:rsid w:val="00D36777"/>
    <w:rsid w:val="00D37F52"/>
    <w:rsid w:val="00D40046"/>
    <w:rsid w:val="00D42E05"/>
    <w:rsid w:val="00D43165"/>
    <w:rsid w:val="00D44E97"/>
    <w:rsid w:val="00D52919"/>
    <w:rsid w:val="00D5681F"/>
    <w:rsid w:val="00D6082F"/>
    <w:rsid w:val="00D61030"/>
    <w:rsid w:val="00D627C1"/>
    <w:rsid w:val="00D63A99"/>
    <w:rsid w:val="00D65EB9"/>
    <w:rsid w:val="00D74A8A"/>
    <w:rsid w:val="00D92971"/>
    <w:rsid w:val="00D930BA"/>
    <w:rsid w:val="00D97426"/>
    <w:rsid w:val="00D976A4"/>
    <w:rsid w:val="00DA0970"/>
    <w:rsid w:val="00DA1A73"/>
    <w:rsid w:val="00DA2C5A"/>
    <w:rsid w:val="00DA5107"/>
    <w:rsid w:val="00DA7D6A"/>
    <w:rsid w:val="00DB744A"/>
    <w:rsid w:val="00DC071A"/>
    <w:rsid w:val="00DC57B8"/>
    <w:rsid w:val="00DD0DAB"/>
    <w:rsid w:val="00DD4802"/>
    <w:rsid w:val="00DD64F6"/>
    <w:rsid w:val="00DE0F4F"/>
    <w:rsid w:val="00DE5CCE"/>
    <w:rsid w:val="00DE71DA"/>
    <w:rsid w:val="00DF4310"/>
    <w:rsid w:val="00E02782"/>
    <w:rsid w:val="00E05C9F"/>
    <w:rsid w:val="00E158BF"/>
    <w:rsid w:val="00E173F8"/>
    <w:rsid w:val="00E203F7"/>
    <w:rsid w:val="00E254DC"/>
    <w:rsid w:val="00E31426"/>
    <w:rsid w:val="00E40F46"/>
    <w:rsid w:val="00E44C69"/>
    <w:rsid w:val="00E45302"/>
    <w:rsid w:val="00E52A17"/>
    <w:rsid w:val="00E60F4A"/>
    <w:rsid w:val="00E62A27"/>
    <w:rsid w:val="00E6420A"/>
    <w:rsid w:val="00E64857"/>
    <w:rsid w:val="00E7334F"/>
    <w:rsid w:val="00E76011"/>
    <w:rsid w:val="00E821DE"/>
    <w:rsid w:val="00E84EFE"/>
    <w:rsid w:val="00E86C93"/>
    <w:rsid w:val="00E879A3"/>
    <w:rsid w:val="00E92571"/>
    <w:rsid w:val="00E967DE"/>
    <w:rsid w:val="00EA433B"/>
    <w:rsid w:val="00EA58A3"/>
    <w:rsid w:val="00EA7977"/>
    <w:rsid w:val="00EA7E84"/>
    <w:rsid w:val="00EB04CB"/>
    <w:rsid w:val="00EB1B3B"/>
    <w:rsid w:val="00EB471A"/>
    <w:rsid w:val="00EB7C00"/>
    <w:rsid w:val="00EC2E44"/>
    <w:rsid w:val="00ED5E33"/>
    <w:rsid w:val="00EF1A91"/>
    <w:rsid w:val="00EF7CA7"/>
    <w:rsid w:val="00F10BA6"/>
    <w:rsid w:val="00F12B65"/>
    <w:rsid w:val="00F17D7D"/>
    <w:rsid w:val="00F17F5A"/>
    <w:rsid w:val="00F22FD9"/>
    <w:rsid w:val="00F2519F"/>
    <w:rsid w:val="00F30315"/>
    <w:rsid w:val="00F35815"/>
    <w:rsid w:val="00F432D5"/>
    <w:rsid w:val="00F43EE9"/>
    <w:rsid w:val="00F50AF4"/>
    <w:rsid w:val="00F5136C"/>
    <w:rsid w:val="00F602E6"/>
    <w:rsid w:val="00F62E10"/>
    <w:rsid w:val="00F6372C"/>
    <w:rsid w:val="00F66E63"/>
    <w:rsid w:val="00F674A2"/>
    <w:rsid w:val="00F77E94"/>
    <w:rsid w:val="00F82A91"/>
    <w:rsid w:val="00F9021B"/>
    <w:rsid w:val="00F90E7E"/>
    <w:rsid w:val="00F92659"/>
    <w:rsid w:val="00F93951"/>
    <w:rsid w:val="00F949BB"/>
    <w:rsid w:val="00FA08FA"/>
    <w:rsid w:val="00FA66B9"/>
    <w:rsid w:val="00FA797B"/>
    <w:rsid w:val="00FB3F36"/>
    <w:rsid w:val="00FB4A18"/>
    <w:rsid w:val="00FB4E42"/>
    <w:rsid w:val="00FC1A0B"/>
    <w:rsid w:val="00FC205F"/>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4.xml"/><Relationship Id="rId39" Type="http://schemas.openxmlformats.org/officeDocument/2006/relationships/footer" Target="footer10.xml"/><Relationship Id="rId21" Type="http://schemas.openxmlformats.org/officeDocument/2006/relationships/footer" Target="footer1.xml"/><Relationship Id="rId34" Type="http://schemas.openxmlformats.org/officeDocument/2006/relationships/header" Target="header8.xml"/><Relationship Id="rId42" Type="http://schemas.openxmlformats.org/officeDocument/2006/relationships/image" Target="media/image17.jpeg"/><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6.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yperlink" Target="https://www.sanidad.gob.es/profesionales/saludPaises.do" TargetMode="External"/><Relationship Id="rId45"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header" Target="header1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6.xml"/><Relationship Id="rId44" Type="http://schemas.openxmlformats.org/officeDocument/2006/relationships/hyperlink" Target="https://karebaviatges.com/condicions-de-contractacio"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eader" Target="header9.xml"/><Relationship Id="rId43" Type="http://schemas.openxmlformats.org/officeDocument/2006/relationships/hyperlink" Target="https://www.exteriores.gob.es/es/ServiciosAlCiudadano/Paginas/Recomendaciones-de-viaje.aspx" TargetMode="External"/><Relationship Id="rId48"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header" Target="header12.xml"/><Relationship Id="rId20" Type="http://schemas.openxmlformats.org/officeDocument/2006/relationships/header" Target="header1.xml"/><Relationship Id="rId41" Type="http://schemas.openxmlformats.org/officeDocument/2006/relationships/hyperlink" Target="https://canalsalut.gencat.cat/ca/salut-a-z/v/vacunacions/index.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1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footer6.xml.rels><?xml version="1.0" encoding="UTF-8" standalone="yes"?>
<Relationships xmlns="http://schemas.openxmlformats.org/package/2006/relationships"><Relationship Id="rId1" Type="http://schemas.openxmlformats.org/officeDocument/2006/relationships/image" Target="media/image15.png"/></Relationships>
</file>

<file path=word/_rels/footer9.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1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_rels/header9.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2731</TotalTime>
  <Pages>8</Pages>
  <Words>2181</Words>
  <Characters>11996</Characters>
  <Application>Microsoft Office Word</Application>
  <DocSecurity>0</DocSecurity>
  <Lines>99</Lines>
  <Paragraphs>28</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3</cp:revision>
  <cp:lastPrinted>2025-10-13T15:07:00Z</cp:lastPrinted>
  <dcterms:created xsi:type="dcterms:W3CDTF">2024-12-12T15:09:00Z</dcterms:created>
  <dcterms:modified xsi:type="dcterms:W3CDTF">2026-01-15T15:56:00Z</dcterms:modified>
</cp:coreProperties>
</file>