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90D33F" w14:textId="486034ED" w:rsidR="007F19A1" w:rsidRPr="00736221" w:rsidRDefault="00CA0D5E" w:rsidP="009F2E15">
      <w:pPr>
        <w:jc w:val="center"/>
        <w:rPr>
          <w:rFonts w:ascii="Times New Roman" w:eastAsia="Times New Roman" w:hAnsi="Times New Roman" w:cs="Times New Roman"/>
          <w:b/>
          <w:color w:val="FFFFFF"/>
          <w:sz w:val="40"/>
          <w:szCs w:val="40"/>
          <w:lang w:val="ca-ES"/>
        </w:rPr>
      </w:pPr>
      <w:r w:rsidRPr="00736221">
        <w:rPr>
          <w:rFonts w:ascii="Times New Roman" w:eastAsia="Times New Roman" w:hAnsi="Times New Roman" w:cs="Times New Roman"/>
          <w:b/>
          <w:noProof/>
          <w:color w:val="FFFFFF"/>
          <w:sz w:val="40"/>
          <w:szCs w:val="40"/>
          <w:lang w:val="ca-ES"/>
        </w:rPr>
        <w:drawing>
          <wp:inline distT="0" distB="0" distL="0" distR="0" wp14:anchorId="6E5D1740" wp14:editId="0451E498">
            <wp:extent cx="7506031" cy="2951480"/>
            <wp:effectExtent l="0" t="0" r="0" b="1270"/>
            <wp:docPr id="1872368892" name="Imagen 1" descr="Lago rodeado de árbol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68892" name="Imagen 1" descr="Lago rodeado de árboles&#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7520961" cy="2957351"/>
                    </a:xfrm>
                    <a:prstGeom prst="rect">
                      <a:avLst/>
                    </a:prstGeom>
                  </pic:spPr>
                </pic:pic>
              </a:graphicData>
            </a:graphic>
          </wp:inline>
        </w:drawing>
      </w:r>
    </w:p>
    <w:tbl>
      <w:tblPr>
        <w:tblW w:w="12477" w:type="dxa"/>
        <w:tblLayout w:type="fixed"/>
        <w:tblCellMar>
          <w:top w:w="283" w:type="dxa"/>
          <w:left w:w="283" w:type="dxa"/>
          <w:bottom w:w="283" w:type="dxa"/>
          <w:right w:w="283" w:type="dxa"/>
        </w:tblCellMar>
        <w:tblLook w:val="0000" w:firstRow="0" w:lastRow="0" w:firstColumn="0" w:lastColumn="0" w:noHBand="0" w:noVBand="0"/>
      </w:tblPr>
      <w:tblGrid>
        <w:gridCol w:w="284"/>
        <w:gridCol w:w="1132"/>
        <w:gridCol w:w="4254"/>
        <w:gridCol w:w="5387"/>
        <w:gridCol w:w="1420"/>
      </w:tblGrid>
      <w:tr w:rsidR="007F19A1" w:rsidRPr="00736221" w14:paraId="12D6238D" w14:textId="77777777" w:rsidTr="004757A8">
        <w:tc>
          <w:tcPr>
            <w:tcW w:w="12477" w:type="dxa"/>
            <w:gridSpan w:val="5"/>
            <w:shd w:val="clear" w:color="auto" w:fill="000000"/>
            <w:vAlign w:val="center"/>
          </w:tcPr>
          <w:p w14:paraId="390513D2" w14:textId="2CB1AD2A" w:rsidR="0008230E" w:rsidRPr="00736221" w:rsidRDefault="00F12A06" w:rsidP="000C4917">
            <w:pPr>
              <w:rPr>
                <w:lang w:val="ca-ES"/>
              </w:rPr>
            </w:pPr>
            <w:r w:rsidRPr="00736221">
              <w:rPr>
                <w:rFonts w:ascii="Times New Roman" w:eastAsia="Times New Roman" w:hAnsi="Times New Roman" w:cs="Times New Roman"/>
                <w:b/>
                <w:color w:val="FFFFFF"/>
                <w:sz w:val="40"/>
                <w:szCs w:val="40"/>
                <w:lang w:val="ca-ES"/>
              </w:rPr>
              <w:t>Alaska</w:t>
            </w:r>
            <w:r w:rsidR="00ED1B2A">
              <w:rPr>
                <w:rFonts w:ascii="Times New Roman" w:eastAsia="Times New Roman" w:hAnsi="Times New Roman" w:cs="Times New Roman"/>
                <w:b/>
                <w:color w:val="FFFFFF"/>
                <w:sz w:val="40"/>
                <w:szCs w:val="40"/>
                <w:lang w:val="ca-ES"/>
              </w:rPr>
              <w:t>, el viatge essencial</w:t>
            </w:r>
          </w:p>
        </w:tc>
      </w:tr>
      <w:tr w:rsidR="007F19A1" w:rsidRPr="00736221" w14:paraId="7D56E6D8" w14:textId="77777777" w:rsidTr="000364CF">
        <w:tblPrEx>
          <w:tblCellMar>
            <w:top w:w="70" w:type="dxa"/>
            <w:left w:w="70" w:type="dxa"/>
            <w:bottom w:w="70" w:type="dxa"/>
            <w:right w:w="70" w:type="dxa"/>
          </w:tblCellMar>
        </w:tblPrEx>
        <w:trPr>
          <w:gridBefore w:val="1"/>
          <w:gridAfter w:val="1"/>
          <w:wBefore w:w="284" w:type="dxa"/>
          <w:wAfter w:w="1420" w:type="dxa"/>
        </w:trPr>
        <w:tc>
          <w:tcPr>
            <w:tcW w:w="5386" w:type="dxa"/>
            <w:gridSpan w:val="2"/>
            <w:tcBorders>
              <w:bottom w:val="single" w:sz="11" w:space="0" w:color="000000"/>
            </w:tcBorders>
            <w:vAlign w:val="center"/>
          </w:tcPr>
          <w:p w14:paraId="46E7511D" w14:textId="77777777" w:rsidR="00DC4453" w:rsidRPr="00736221" w:rsidRDefault="00DC4453" w:rsidP="00D138C7">
            <w:pPr>
              <w:ind w:left="209"/>
              <w:jc w:val="center"/>
              <w:rPr>
                <w:rFonts w:ascii="Times New Roman" w:eastAsia="Times New Roman" w:hAnsi="Times New Roman" w:cs="Times New Roman"/>
                <w:b/>
                <w:sz w:val="14"/>
                <w:szCs w:val="14"/>
                <w:lang w:val="ca-ES"/>
              </w:rPr>
            </w:pPr>
          </w:p>
          <w:p w14:paraId="3C1E9DE8" w14:textId="69DB95F7" w:rsidR="007F19A1" w:rsidRPr="00736221" w:rsidRDefault="00DD64F6" w:rsidP="00D138C7">
            <w:pPr>
              <w:ind w:left="209"/>
              <w:jc w:val="center"/>
              <w:rPr>
                <w:lang w:val="ca-ES"/>
              </w:rPr>
            </w:pPr>
            <w:r w:rsidRPr="00736221">
              <w:rPr>
                <w:rFonts w:ascii="Times New Roman" w:eastAsia="Times New Roman" w:hAnsi="Times New Roman" w:cs="Times New Roman"/>
                <w:b/>
                <w:sz w:val="28"/>
                <w:szCs w:val="28"/>
                <w:lang w:val="ca-ES"/>
              </w:rPr>
              <w:t>Informació</w:t>
            </w:r>
          </w:p>
        </w:tc>
        <w:tc>
          <w:tcPr>
            <w:tcW w:w="5387" w:type="dxa"/>
            <w:vMerge w:val="restart"/>
            <w:vAlign w:val="center"/>
          </w:tcPr>
          <w:p w14:paraId="7D9CA445" w14:textId="32C92FE2" w:rsidR="007F19A1" w:rsidRPr="00736221" w:rsidRDefault="006F2425">
            <w:pPr>
              <w:jc w:val="center"/>
              <w:rPr>
                <w:rFonts w:ascii="Times New Roman" w:eastAsia="Times New Roman" w:hAnsi="Times New Roman" w:cs="Times New Roman"/>
                <w:sz w:val="18"/>
                <w:szCs w:val="18"/>
                <w:lang w:val="ca-ES"/>
              </w:rPr>
            </w:pPr>
            <w:r w:rsidRPr="00736221">
              <w:rPr>
                <w:rFonts w:ascii="Times New Roman" w:eastAsia="Times New Roman" w:hAnsi="Times New Roman" w:cs="Times New Roman"/>
                <w:noProof/>
                <w:sz w:val="2"/>
                <w:szCs w:val="2"/>
                <w:lang w:val="ca-ES"/>
              </w:rPr>
              <w:drawing>
                <wp:anchor distT="0" distB="0" distL="114300" distR="114300" simplePos="0" relativeHeight="251659264" behindDoc="1" locked="0" layoutInCell="1" allowOverlap="1" wp14:anchorId="6B3ED026" wp14:editId="4C6708AE">
                  <wp:simplePos x="0" y="0"/>
                  <wp:positionH relativeFrom="column">
                    <wp:posOffset>250825</wp:posOffset>
                  </wp:positionH>
                  <wp:positionV relativeFrom="paragraph">
                    <wp:posOffset>-291465</wp:posOffset>
                  </wp:positionV>
                  <wp:extent cx="3178175" cy="2448560"/>
                  <wp:effectExtent l="0" t="0" r="0" b="0"/>
                  <wp:wrapNone/>
                  <wp:docPr id="518684719" name="Imagen 1"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684719" name="Imagen 1" descr="Un dibujo de una persona&#10;&#10;Descripción generada automáticamente con confianza media"/>
                          <pic:cNvPicPr/>
                        </pic:nvPicPr>
                        <pic:blipFill rotWithShape="1">
                          <a:blip r:embed="rId8">
                            <a:extLst>
                              <a:ext uri="{28A0092B-C50C-407E-A947-70E740481C1C}">
                                <a14:useLocalDpi xmlns:a14="http://schemas.microsoft.com/office/drawing/2010/main" val="0"/>
                              </a:ext>
                            </a:extLst>
                          </a:blip>
                          <a:srcRect l="-294" t="24448" r="294" b="13358"/>
                          <a:stretch/>
                        </pic:blipFill>
                        <pic:spPr bwMode="auto">
                          <a:xfrm>
                            <a:off x="0" y="0"/>
                            <a:ext cx="3178175" cy="2448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976C6" w:rsidRPr="00736221" w14:paraId="13F91FDC" w14:textId="77777777" w:rsidTr="000364CF">
        <w:tblPrEx>
          <w:tblCellMar>
            <w:top w:w="70" w:type="dxa"/>
            <w:left w:w="70" w:type="dxa"/>
            <w:bottom w:w="70" w:type="dxa"/>
            <w:right w:w="70" w:type="dxa"/>
          </w:tblCellMar>
        </w:tblPrEx>
        <w:trPr>
          <w:gridBefore w:val="1"/>
          <w:gridAfter w:val="1"/>
          <w:wBefore w:w="284" w:type="dxa"/>
          <w:wAfter w:w="1420" w:type="dxa"/>
          <w:trHeight w:val="338"/>
        </w:trPr>
        <w:tc>
          <w:tcPr>
            <w:tcW w:w="5386" w:type="dxa"/>
            <w:gridSpan w:val="2"/>
            <w:vAlign w:val="center"/>
          </w:tcPr>
          <w:p w14:paraId="09E2EF5F" w14:textId="32379509" w:rsidR="000976C6" w:rsidRPr="00736221" w:rsidRDefault="00F12A06" w:rsidP="00DA5EB0">
            <w:pPr>
              <w:ind w:left="-68" w:right="-71"/>
              <w:jc w:val="both"/>
              <w:rPr>
                <w:rFonts w:ascii="Times New Roman" w:eastAsia="Times New Roman" w:hAnsi="Times New Roman" w:cs="Times New Roman"/>
                <w:sz w:val="24"/>
                <w:szCs w:val="24"/>
                <w:lang w:val="ca-ES"/>
              </w:rPr>
            </w:pPr>
            <w:r w:rsidRPr="00736221">
              <w:rPr>
                <w:rFonts w:ascii="Times New Roman" w:eastAsia="Times New Roman" w:hAnsi="Times New Roman" w:cs="Times New Roman"/>
                <w:sz w:val="22"/>
                <w:szCs w:val="22"/>
                <w:lang w:val="ca-ES"/>
              </w:rPr>
              <w:t xml:space="preserve">Descobreix l'Alaska més salvatge en un viatge únic que et portarà des d'imponents glaceres fins a parcs nacionals plens de fauna àrtica. Explora paisatges remots, pesca salmons amb </w:t>
            </w:r>
            <w:r w:rsidR="00771E24" w:rsidRPr="00736221">
              <w:rPr>
                <w:rFonts w:ascii="Times New Roman" w:eastAsia="Times New Roman" w:hAnsi="Times New Roman" w:cs="Times New Roman"/>
                <w:sz w:val="22"/>
                <w:szCs w:val="22"/>
                <w:lang w:val="ca-ES"/>
              </w:rPr>
              <w:t>ossos</w:t>
            </w:r>
            <w:r w:rsidRPr="00736221">
              <w:rPr>
                <w:rFonts w:ascii="Times New Roman" w:eastAsia="Times New Roman" w:hAnsi="Times New Roman" w:cs="Times New Roman"/>
                <w:sz w:val="22"/>
                <w:szCs w:val="22"/>
                <w:lang w:val="ca-ES"/>
              </w:rPr>
              <w:t xml:space="preserve"> i navega entre icebergs. Una experiència irrepetible amb guies locals</w:t>
            </w:r>
            <w:r w:rsidR="00CA0D5E" w:rsidRPr="00736221">
              <w:rPr>
                <w:rFonts w:ascii="Times New Roman" w:eastAsia="Times New Roman" w:hAnsi="Times New Roman" w:cs="Times New Roman"/>
                <w:sz w:val="22"/>
                <w:szCs w:val="22"/>
                <w:lang w:val="ca-ES"/>
              </w:rPr>
              <w:t>.</w:t>
            </w:r>
          </w:p>
        </w:tc>
        <w:tc>
          <w:tcPr>
            <w:tcW w:w="5387" w:type="dxa"/>
            <w:vMerge/>
          </w:tcPr>
          <w:p w14:paraId="6205CF93" w14:textId="77777777" w:rsidR="000976C6" w:rsidRPr="00736221" w:rsidRDefault="000976C6" w:rsidP="000976C6">
            <w:pPr>
              <w:rPr>
                <w:lang w:val="ca-ES"/>
              </w:rPr>
            </w:pPr>
          </w:p>
        </w:tc>
      </w:tr>
      <w:tr w:rsidR="007F19A1" w:rsidRPr="00736221" w14:paraId="1FF52D96" w14:textId="77777777" w:rsidTr="000364CF">
        <w:tblPrEx>
          <w:tblCellMar>
            <w:top w:w="70" w:type="dxa"/>
            <w:left w:w="70" w:type="dxa"/>
            <w:bottom w:w="70" w:type="dxa"/>
            <w:right w:w="70" w:type="dxa"/>
          </w:tblCellMar>
        </w:tblPrEx>
        <w:trPr>
          <w:gridBefore w:val="1"/>
          <w:gridAfter w:val="1"/>
          <w:wBefore w:w="284" w:type="dxa"/>
          <w:wAfter w:w="1420" w:type="dxa"/>
          <w:trHeight w:val="689"/>
        </w:trPr>
        <w:tc>
          <w:tcPr>
            <w:tcW w:w="1132" w:type="dxa"/>
            <w:vAlign w:val="center"/>
          </w:tcPr>
          <w:p w14:paraId="5747EC26" w14:textId="77777777" w:rsidR="007F19A1" w:rsidRPr="00736221" w:rsidRDefault="0006460E" w:rsidP="00D138C7">
            <w:pPr>
              <w:ind w:left="209"/>
              <w:jc w:val="center"/>
              <w:rPr>
                <w:rFonts w:ascii="Times New Roman" w:eastAsia="Times New Roman" w:hAnsi="Times New Roman" w:cs="Times New Roman"/>
                <w:sz w:val="24"/>
                <w:szCs w:val="24"/>
                <w:lang w:val="ca-ES"/>
              </w:rPr>
            </w:pPr>
            <w:r w:rsidRPr="00736221">
              <w:rPr>
                <w:noProof/>
                <w:lang w:val="ca-ES" w:eastAsia="es-ES" w:bidi="ar-SA"/>
              </w:rPr>
              <w:drawing>
                <wp:inline distT="0" distB="0" distL="0" distR="0" wp14:anchorId="783C5807" wp14:editId="3E0A0306">
                  <wp:extent cx="476250" cy="476250"/>
                  <wp:effectExtent l="0" t="0" r="0" b="0"/>
                  <wp:docPr id="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a:effectLst/>
                        </pic:spPr>
                      </pic:pic>
                    </a:graphicData>
                  </a:graphic>
                </wp:inline>
              </w:drawing>
            </w:r>
          </w:p>
        </w:tc>
        <w:tc>
          <w:tcPr>
            <w:tcW w:w="4254" w:type="dxa"/>
            <w:vAlign w:val="center"/>
          </w:tcPr>
          <w:p w14:paraId="7D3B549A" w14:textId="02C436D6" w:rsidR="007F19A1" w:rsidRPr="00736221" w:rsidRDefault="00DD64F6" w:rsidP="00D138C7">
            <w:pPr>
              <w:ind w:left="209"/>
              <w:rPr>
                <w:sz w:val="22"/>
                <w:szCs w:val="22"/>
                <w:lang w:val="ca-ES"/>
              </w:rPr>
            </w:pPr>
            <w:r w:rsidRPr="00736221">
              <w:rPr>
                <w:rFonts w:ascii="Times New Roman" w:eastAsia="Times New Roman" w:hAnsi="Times New Roman" w:cs="Times New Roman"/>
                <w:sz w:val="22"/>
                <w:szCs w:val="22"/>
                <w:lang w:val="ca-ES"/>
              </w:rPr>
              <w:t>1</w:t>
            </w:r>
            <w:r w:rsidR="00A04C03" w:rsidRPr="00736221">
              <w:rPr>
                <w:rFonts w:ascii="Times New Roman" w:eastAsia="Times New Roman" w:hAnsi="Times New Roman" w:cs="Times New Roman"/>
                <w:sz w:val="22"/>
                <w:szCs w:val="22"/>
                <w:lang w:val="ca-ES"/>
              </w:rPr>
              <w:t>4</w:t>
            </w:r>
            <w:r w:rsidRPr="00736221">
              <w:rPr>
                <w:rFonts w:ascii="Times New Roman" w:eastAsia="Times New Roman" w:hAnsi="Times New Roman" w:cs="Times New Roman"/>
                <w:sz w:val="22"/>
                <w:szCs w:val="22"/>
                <w:lang w:val="ca-ES"/>
              </w:rPr>
              <w:t xml:space="preserve"> </w:t>
            </w:r>
            <w:r w:rsidR="003B7354" w:rsidRPr="00736221">
              <w:rPr>
                <w:rFonts w:ascii="Times New Roman" w:eastAsia="Times New Roman" w:hAnsi="Times New Roman" w:cs="Times New Roman"/>
                <w:sz w:val="22"/>
                <w:szCs w:val="22"/>
                <w:lang w:val="ca-ES"/>
              </w:rPr>
              <w:t>d</w:t>
            </w:r>
            <w:r w:rsidR="00F12A06" w:rsidRPr="00736221">
              <w:rPr>
                <w:rFonts w:ascii="Times New Roman" w:eastAsia="Times New Roman" w:hAnsi="Times New Roman" w:cs="Times New Roman"/>
                <w:sz w:val="22"/>
                <w:szCs w:val="22"/>
                <w:lang w:val="ca-ES"/>
              </w:rPr>
              <w:t>ie</w:t>
            </w:r>
            <w:r w:rsidR="003B7354" w:rsidRPr="00736221">
              <w:rPr>
                <w:rFonts w:ascii="Times New Roman" w:eastAsia="Times New Roman" w:hAnsi="Times New Roman" w:cs="Times New Roman"/>
                <w:sz w:val="22"/>
                <w:szCs w:val="22"/>
                <w:lang w:val="ca-ES"/>
              </w:rPr>
              <w:t>s</w:t>
            </w:r>
            <w:r w:rsidRPr="00736221">
              <w:rPr>
                <w:rFonts w:ascii="Times New Roman" w:eastAsia="Times New Roman" w:hAnsi="Times New Roman" w:cs="Times New Roman"/>
                <w:sz w:val="22"/>
                <w:szCs w:val="22"/>
                <w:lang w:val="ca-ES"/>
              </w:rPr>
              <w:t xml:space="preserve"> / 1</w:t>
            </w:r>
            <w:r w:rsidR="00A04C03" w:rsidRPr="00736221">
              <w:rPr>
                <w:rFonts w:ascii="Times New Roman" w:eastAsia="Times New Roman" w:hAnsi="Times New Roman" w:cs="Times New Roman"/>
                <w:sz w:val="22"/>
                <w:szCs w:val="22"/>
                <w:lang w:val="ca-ES"/>
              </w:rPr>
              <w:t>3</w:t>
            </w:r>
            <w:r w:rsidRPr="00736221">
              <w:rPr>
                <w:rFonts w:ascii="Times New Roman" w:eastAsia="Times New Roman" w:hAnsi="Times New Roman" w:cs="Times New Roman"/>
                <w:sz w:val="22"/>
                <w:szCs w:val="22"/>
                <w:lang w:val="ca-ES"/>
              </w:rPr>
              <w:t xml:space="preserve"> </w:t>
            </w:r>
            <w:r w:rsidR="00FD51AA" w:rsidRPr="00736221">
              <w:rPr>
                <w:rFonts w:ascii="Times New Roman" w:eastAsia="Times New Roman" w:hAnsi="Times New Roman" w:cs="Times New Roman"/>
                <w:sz w:val="22"/>
                <w:szCs w:val="22"/>
                <w:lang w:val="ca-ES"/>
              </w:rPr>
              <w:t>n</w:t>
            </w:r>
            <w:r w:rsidR="00F12A06" w:rsidRPr="00736221">
              <w:rPr>
                <w:rFonts w:ascii="Times New Roman" w:eastAsia="Times New Roman" w:hAnsi="Times New Roman" w:cs="Times New Roman"/>
                <w:sz w:val="22"/>
                <w:szCs w:val="22"/>
                <w:lang w:val="ca-ES"/>
              </w:rPr>
              <w:t>its</w:t>
            </w:r>
          </w:p>
        </w:tc>
        <w:tc>
          <w:tcPr>
            <w:tcW w:w="5387" w:type="dxa"/>
            <w:vMerge/>
          </w:tcPr>
          <w:p w14:paraId="6829A03D" w14:textId="77777777" w:rsidR="007F19A1" w:rsidRPr="00736221" w:rsidRDefault="007F19A1">
            <w:pPr>
              <w:rPr>
                <w:lang w:val="ca-ES"/>
              </w:rPr>
            </w:pPr>
          </w:p>
        </w:tc>
      </w:tr>
      <w:tr w:rsidR="007F19A1" w:rsidRPr="00736221" w14:paraId="7932C972" w14:textId="77777777" w:rsidTr="000364CF">
        <w:tblPrEx>
          <w:tblCellMar>
            <w:top w:w="70" w:type="dxa"/>
            <w:left w:w="70" w:type="dxa"/>
            <w:bottom w:w="70" w:type="dxa"/>
            <w:right w:w="70" w:type="dxa"/>
          </w:tblCellMar>
        </w:tblPrEx>
        <w:trPr>
          <w:gridBefore w:val="1"/>
          <w:gridAfter w:val="1"/>
          <w:wBefore w:w="284" w:type="dxa"/>
          <w:wAfter w:w="1420" w:type="dxa"/>
          <w:trHeight w:val="839"/>
        </w:trPr>
        <w:tc>
          <w:tcPr>
            <w:tcW w:w="1132" w:type="dxa"/>
            <w:vAlign w:val="center"/>
          </w:tcPr>
          <w:p w14:paraId="1BE29CC6" w14:textId="77777777" w:rsidR="007F19A1" w:rsidRPr="00736221" w:rsidRDefault="0006460E" w:rsidP="00D138C7">
            <w:pPr>
              <w:ind w:left="209"/>
              <w:jc w:val="center"/>
              <w:rPr>
                <w:rFonts w:ascii="Times New Roman" w:eastAsia="Times New Roman" w:hAnsi="Times New Roman" w:cs="Times New Roman"/>
                <w:sz w:val="24"/>
                <w:szCs w:val="24"/>
                <w:lang w:val="ca-ES"/>
              </w:rPr>
            </w:pPr>
            <w:r w:rsidRPr="00736221">
              <w:rPr>
                <w:noProof/>
                <w:lang w:val="ca-ES" w:eastAsia="es-ES" w:bidi="ar-SA"/>
              </w:rPr>
              <w:drawing>
                <wp:inline distT="0" distB="0" distL="0" distR="0" wp14:anchorId="2122C809" wp14:editId="4E60C65A">
                  <wp:extent cx="476250" cy="476250"/>
                  <wp:effectExtent l="0" t="0" r="0" b="0"/>
                  <wp:docPr id="3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a:effectLst/>
                        </pic:spPr>
                      </pic:pic>
                    </a:graphicData>
                  </a:graphic>
                </wp:inline>
              </w:drawing>
            </w:r>
          </w:p>
        </w:tc>
        <w:tc>
          <w:tcPr>
            <w:tcW w:w="4254" w:type="dxa"/>
            <w:vAlign w:val="center"/>
          </w:tcPr>
          <w:p w14:paraId="5FA52421" w14:textId="2A53ACE0" w:rsidR="00493520" w:rsidRPr="00736221" w:rsidRDefault="00CA0D5E" w:rsidP="00A805C0">
            <w:pPr>
              <w:ind w:left="209"/>
              <w:rPr>
                <w:rFonts w:ascii="Times New Roman" w:eastAsia="Times New Roman" w:hAnsi="Times New Roman" w:cs="Times New Roman"/>
                <w:sz w:val="22"/>
                <w:szCs w:val="22"/>
                <w:lang w:val="ca-ES"/>
              </w:rPr>
            </w:pPr>
            <w:r w:rsidRPr="00736221">
              <w:rPr>
                <w:rFonts w:ascii="Times New Roman" w:eastAsia="Times New Roman" w:hAnsi="Times New Roman" w:cs="Times New Roman"/>
                <w:sz w:val="22"/>
                <w:szCs w:val="22"/>
                <w:lang w:val="ca-ES"/>
              </w:rPr>
              <w:t>Di</w:t>
            </w:r>
            <w:r w:rsidR="00771E24">
              <w:rPr>
                <w:rFonts w:ascii="Times New Roman" w:eastAsia="Times New Roman" w:hAnsi="Times New Roman" w:cs="Times New Roman"/>
                <w:sz w:val="22"/>
                <w:szCs w:val="22"/>
                <w:lang w:val="ca-ES"/>
              </w:rPr>
              <w:t>à</w:t>
            </w:r>
            <w:r w:rsidRPr="00736221">
              <w:rPr>
                <w:rFonts w:ascii="Times New Roman" w:eastAsia="Times New Roman" w:hAnsi="Times New Roman" w:cs="Times New Roman"/>
                <w:sz w:val="22"/>
                <w:szCs w:val="22"/>
                <w:lang w:val="ca-ES"/>
              </w:rPr>
              <w:t>ria</w:t>
            </w:r>
          </w:p>
        </w:tc>
        <w:tc>
          <w:tcPr>
            <w:tcW w:w="5387" w:type="dxa"/>
            <w:vMerge/>
          </w:tcPr>
          <w:p w14:paraId="5D67FBC6" w14:textId="77777777" w:rsidR="007F19A1" w:rsidRPr="00736221" w:rsidRDefault="007F19A1">
            <w:pPr>
              <w:rPr>
                <w:lang w:val="ca-ES"/>
              </w:rPr>
            </w:pPr>
          </w:p>
        </w:tc>
      </w:tr>
      <w:tr w:rsidR="007F19A1" w:rsidRPr="00736221" w14:paraId="6E8A2C27" w14:textId="77777777" w:rsidTr="000364CF">
        <w:tblPrEx>
          <w:tblCellMar>
            <w:top w:w="70" w:type="dxa"/>
            <w:left w:w="70" w:type="dxa"/>
            <w:bottom w:w="70" w:type="dxa"/>
            <w:right w:w="70" w:type="dxa"/>
          </w:tblCellMar>
        </w:tblPrEx>
        <w:trPr>
          <w:gridBefore w:val="1"/>
          <w:gridAfter w:val="1"/>
          <w:wBefore w:w="284" w:type="dxa"/>
          <w:wAfter w:w="1420" w:type="dxa"/>
          <w:trHeight w:val="20"/>
        </w:trPr>
        <w:tc>
          <w:tcPr>
            <w:tcW w:w="1132" w:type="dxa"/>
            <w:vAlign w:val="center"/>
          </w:tcPr>
          <w:p w14:paraId="2C67178C" w14:textId="77777777" w:rsidR="007F19A1" w:rsidRPr="00736221" w:rsidRDefault="0006460E" w:rsidP="00D138C7">
            <w:pPr>
              <w:ind w:left="209"/>
              <w:jc w:val="center"/>
              <w:rPr>
                <w:rFonts w:ascii="Times New Roman" w:eastAsia="Times New Roman" w:hAnsi="Times New Roman" w:cs="Times New Roman"/>
                <w:sz w:val="24"/>
                <w:szCs w:val="24"/>
                <w:lang w:val="ca-ES"/>
              </w:rPr>
            </w:pPr>
            <w:r w:rsidRPr="00736221">
              <w:rPr>
                <w:noProof/>
                <w:lang w:val="ca-ES" w:eastAsia="es-ES" w:bidi="ar-SA"/>
              </w:rPr>
              <w:drawing>
                <wp:inline distT="0" distB="0" distL="0" distR="0" wp14:anchorId="71A656AA" wp14:editId="1557AE26">
                  <wp:extent cx="476250" cy="476250"/>
                  <wp:effectExtent l="0" t="0" r="0" b="0"/>
                  <wp:docPr id="2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a:effectLst/>
                        </pic:spPr>
                      </pic:pic>
                    </a:graphicData>
                  </a:graphic>
                </wp:inline>
              </w:drawing>
            </w:r>
          </w:p>
        </w:tc>
        <w:tc>
          <w:tcPr>
            <w:tcW w:w="4254" w:type="dxa"/>
            <w:vAlign w:val="center"/>
          </w:tcPr>
          <w:p w14:paraId="09FF1687" w14:textId="43125051" w:rsidR="007F19A1" w:rsidRPr="00736221" w:rsidRDefault="00811009" w:rsidP="00D138C7">
            <w:pPr>
              <w:ind w:left="209"/>
              <w:rPr>
                <w:sz w:val="22"/>
                <w:szCs w:val="22"/>
                <w:lang w:val="ca-ES"/>
              </w:rPr>
            </w:pPr>
            <w:r w:rsidRPr="00736221">
              <w:rPr>
                <w:rFonts w:ascii="Times New Roman" w:eastAsia="Times New Roman" w:hAnsi="Times New Roman" w:cs="Times New Roman"/>
                <w:sz w:val="22"/>
                <w:szCs w:val="22"/>
                <w:lang w:val="ca-ES"/>
              </w:rPr>
              <w:t>Gu</w:t>
            </w:r>
            <w:r w:rsidR="00F12A06" w:rsidRPr="00736221">
              <w:rPr>
                <w:rFonts w:ascii="Times New Roman" w:eastAsia="Times New Roman" w:hAnsi="Times New Roman" w:cs="Times New Roman"/>
                <w:sz w:val="22"/>
                <w:szCs w:val="22"/>
                <w:lang w:val="ca-ES"/>
              </w:rPr>
              <w:t>i</w:t>
            </w:r>
            <w:r w:rsidR="00FD51AA" w:rsidRPr="00736221">
              <w:rPr>
                <w:rFonts w:ascii="Times New Roman" w:eastAsia="Times New Roman" w:hAnsi="Times New Roman" w:cs="Times New Roman"/>
                <w:sz w:val="22"/>
                <w:szCs w:val="22"/>
                <w:lang w:val="ca-ES"/>
              </w:rPr>
              <w:t xml:space="preserve">a </w:t>
            </w:r>
            <w:r w:rsidR="00F12A06" w:rsidRPr="00736221">
              <w:rPr>
                <w:rFonts w:ascii="Times New Roman" w:eastAsia="Times New Roman" w:hAnsi="Times New Roman" w:cs="Times New Roman"/>
                <w:sz w:val="22"/>
                <w:szCs w:val="22"/>
                <w:lang w:val="ca-ES"/>
              </w:rPr>
              <w:t>parla</w:t>
            </w:r>
            <w:r w:rsidRPr="00736221">
              <w:rPr>
                <w:rFonts w:ascii="Times New Roman" w:eastAsia="Times New Roman" w:hAnsi="Times New Roman" w:cs="Times New Roman"/>
                <w:sz w:val="22"/>
                <w:szCs w:val="22"/>
                <w:lang w:val="ca-ES"/>
              </w:rPr>
              <w:t xml:space="preserve"> </w:t>
            </w:r>
            <w:r w:rsidR="00D24F75" w:rsidRPr="00736221">
              <w:rPr>
                <w:rFonts w:ascii="Times New Roman" w:eastAsia="Times New Roman" w:hAnsi="Times New Roman" w:cs="Times New Roman"/>
                <w:sz w:val="22"/>
                <w:szCs w:val="22"/>
                <w:lang w:val="ca-ES"/>
              </w:rPr>
              <w:t>hispana</w:t>
            </w:r>
          </w:p>
        </w:tc>
        <w:tc>
          <w:tcPr>
            <w:tcW w:w="5387" w:type="dxa"/>
            <w:vMerge/>
          </w:tcPr>
          <w:p w14:paraId="1A0FE328" w14:textId="77777777" w:rsidR="007F19A1" w:rsidRPr="00736221" w:rsidRDefault="007F19A1">
            <w:pPr>
              <w:rPr>
                <w:lang w:val="ca-ES"/>
              </w:rPr>
            </w:pPr>
          </w:p>
        </w:tc>
      </w:tr>
      <w:tr w:rsidR="00493520" w:rsidRPr="00736221" w14:paraId="5D42ECD4" w14:textId="77777777" w:rsidTr="000364CF">
        <w:tblPrEx>
          <w:tblCellMar>
            <w:top w:w="70" w:type="dxa"/>
            <w:left w:w="70" w:type="dxa"/>
            <w:bottom w:w="70" w:type="dxa"/>
            <w:right w:w="70" w:type="dxa"/>
          </w:tblCellMar>
        </w:tblPrEx>
        <w:trPr>
          <w:gridBefore w:val="1"/>
          <w:gridAfter w:val="1"/>
          <w:wBefore w:w="284" w:type="dxa"/>
          <w:wAfter w:w="1420" w:type="dxa"/>
          <w:trHeight w:val="288"/>
        </w:trPr>
        <w:tc>
          <w:tcPr>
            <w:tcW w:w="1132" w:type="dxa"/>
            <w:tcBorders>
              <w:bottom w:val="single" w:sz="22" w:space="0" w:color="000000"/>
            </w:tcBorders>
            <w:vAlign w:val="center"/>
          </w:tcPr>
          <w:p w14:paraId="45CCBDF7" w14:textId="77777777" w:rsidR="00493520" w:rsidRPr="00736221" w:rsidRDefault="00493520" w:rsidP="00493520">
            <w:pPr>
              <w:ind w:left="209"/>
              <w:jc w:val="center"/>
              <w:rPr>
                <w:rFonts w:ascii="Times New Roman" w:eastAsia="Times New Roman" w:hAnsi="Times New Roman" w:cs="Times New Roman"/>
                <w:sz w:val="24"/>
                <w:szCs w:val="24"/>
                <w:lang w:val="ca-ES"/>
              </w:rPr>
            </w:pPr>
            <w:r w:rsidRPr="00736221">
              <w:rPr>
                <w:noProof/>
                <w:lang w:val="ca-ES" w:eastAsia="es-ES" w:bidi="ar-SA"/>
              </w:rPr>
              <w:drawing>
                <wp:inline distT="0" distB="0" distL="0" distR="0" wp14:anchorId="5FC09AFB" wp14:editId="7B066B58">
                  <wp:extent cx="476250" cy="476250"/>
                  <wp:effectExtent l="0" t="0" r="0" b="0"/>
                  <wp:docPr id="2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a:effectLst/>
                        </pic:spPr>
                      </pic:pic>
                    </a:graphicData>
                  </a:graphic>
                </wp:inline>
              </w:drawing>
            </w:r>
          </w:p>
        </w:tc>
        <w:tc>
          <w:tcPr>
            <w:tcW w:w="4254" w:type="dxa"/>
            <w:tcBorders>
              <w:bottom w:val="single" w:sz="22" w:space="0" w:color="000000"/>
            </w:tcBorders>
            <w:vAlign w:val="center"/>
          </w:tcPr>
          <w:p w14:paraId="5AA098DA" w14:textId="2E8C660C" w:rsidR="00493520" w:rsidRPr="00736221" w:rsidRDefault="00493520" w:rsidP="00493520">
            <w:pPr>
              <w:ind w:left="209"/>
              <w:rPr>
                <w:color w:val="FF0000"/>
                <w:sz w:val="22"/>
                <w:szCs w:val="22"/>
                <w:lang w:val="ca-ES"/>
              </w:rPr>
            </w:pPr>
            <w:r w:rsidRPr="00736221">
              <w:rPr>
                <w:rFonts w:ascii="Times New Roman" w:eastAsia="Times New Roman" w:hAnsi="Times New Roman" w:cs="Times New Roman"/>
                <w:sz w:val="22"/>
                <w:szCs w:val="22"/>
                <w:lang w:val="ca-ES"/>
              </w:rPr>
              <w:t>Grup Mín.</w:t>
            </w:r>
            <w:r w:rsidR="00FA70A8" w:rsidRPr="00736221">
              <w:rPr>
                <w:rFonts w:ascii="Times New Roman" w:eastAsia="Times New Roman" w:hAnsi="Times New Roman" w:cs="Times New Roman"/>
                <w:sz w:val="22"/>
                <w:szCs w:val="22"/>
                <w:lang w:val="ca-ES"/>
              </w:rPr>
              <w:t>6</w:t>
            </w:r>
            <w:r w:rsidRPr="00736221">
              <w:rPr>
                <w:rFonts w:ascii="Times New Roman" w:eastAsia="Times New Roman" w:hAnsi="Times New Roman" w:cs="Times New Roman"/>
                <w:sz w:val="22"/>
                <w:szCs w:val="22"/>
                <w:lang w:val="ca-ES"/>
              </w:rPr>
              <w:t xml:space="preserve"> / M</w:t>
            </w:r>
            <w:r w:rsidR="00F12A06" w:rsidRPr="00736221">
              <w:rPr>
                <w:rFonts w:ascii="Times New Roman" w:eastAsia="Times New Roman" w:hAnsi="Times New Roman" w:cs="Times New Roman"/>
                <w:sz w:val="22"/>
                <w:szCs w:val="22"/>
                <w:lang w:val="ca-ES"/>
              </w:rPr>
              <w:t>à</w:t>
            </w:r>
            <w:r w:rsidRPr="00736221">
              <w:rPr>
                <w:rFonts w:ascii="Times New Roman" w:eastAsia="Times New Roman" w:hAnsi="Times New Roman" w:cs="Times New Roman"/>
                <w:sz w:val="22"/>
                <w:szCs w:val="22"/>
                <w:lang w:val="ca-ES"/>
              </w:rPr>
              <w:t>x.10 person</w:t>
            </w:r>
            <w:r w:rsidR="00F12A06" w:rsidRPr="00736221">
              <w:rPr>
                <w:rFonts w:ascii="Times New Roman" w:eastAsia="Times New Roman" w:hAnsi="Times New Roman" w:cs="Times New Roman"/>
                <w:sz w:val="22"/>
                <w:szCs w:val="22"/>
                <w:lang w:val="ca-ES"/>
              </w:rPr>
              <w:t>e</w:t>
            </w:r>
            <w:r w:rsidRPr="00736221">
              <w:rPr>
                <w:rFonts w:ascii="Times New Roman" w:eastAsia="Times New Roman" w:hAnsi="Times New Roman" w:cs="Times New Roman"/>
                <w:sz w:val="22"/>
                <w:szCs w:val="22"/>
                <w:lang w:val="ca-ES"/>
              </w:rPr>
              <w:t xml:space="preserve">s </w:t>
            </w:r>
          </w:p>
        </w:tc>
        <w:tc>
          <w:tcPr>
            <w:tcW w:w="5387" w:type="dxa"/>
            <w:vMerge/>
          </w:tcPr>
          <w:p w14:paraId="5E14C127" w14:textId="77777777" w:rsidR="00493520" w:rsidRPr="00736221" w:rsidRDefault="00493520" w:rsidP="00493520">
            <w:pPr>
              <w:rPr>
                <w:lang w:val="ca-ES"/>
              </w:rPr>
            </w:pPr>
          </w:p>
        </w:tc>
      </w:tr>
      <w:tr w:rsidR="00493520" w:rsidRPr="00736221" w14:paraId="317F876B" w14:textId="77777777" w:rsidTr="000364CF">
        <w:tblPrEx>
          <w:tblCellMar>
            <w:top w:w="70" w:type="dxa"/>
            <w:left w:w="70" w:type="dxa"/>
            <w:bottom w:w="70" w:type="dxa"/>
            <w:right w:w="70" w:type="dxa"/>
          </w:tblCellMar>
        </w:tblPrEx>
        <w:trPr>
          <w:gridBefore w:val="1"/>
          <w:gridAfter w:val="1"/>
          <w:wBefore w:w="284" w:type="dxa"/>
          <w:wAfter w:w="1420" w:type="dxa"/>
        </w:trPr>
        <w:tc>
          <w:tcPr>
            <w:tcW w:w="5386" w:type="dxa"/>
            <w:gridSpan w:val="2"/>
            <w:vAlign w:val="center"/>
          </w:tcPr>
          <w:p w14:paraId="6B845DED" w14:textId="6C0846B3" w:rsidR="00493520" w:rsidRPr="00736221" w:rsidRDefault="00493520" w:rsidP="00493520">
            <w:pPr>
              <w:ind w:left="209"/>
              <w:jc w:val="center"/>
              <w:rPr>
                <w:sz w:val="26"/>
                <w:szCs w:val="26"/>
                <w:lang w:val="ca-ES"/>
              </w:rPr>
            </w:pPr>
            <w:r w:rsidRPr="00736221">
              <w:rPr>
                <w:rFonts w:ascii="Times New Roman" w:eastAsia="Times New Roman" w:hAnsi="Times New Roman" w:cs="Times New Roman"/>
                <w:b/>
                <w:sz w:val="26"/>
                <w:szCs w:val="26"/>
                <w:lang w:val="ca-ES"/>
              </w:rPr>
              <w:t>Pre</w:t>
            </w:r>
            <w:r w:rsidR="00F12A06" w:rsidRPr="00736221">
              <w:rPr>
                <w:rFonts w:ascii="Times New Roman" w:eastAsia="Times New Roman" w:hAnsi="Times New Roman" w:cs="Times New Roman"/>
                <w:b/>
                <w:sz w:val="26"/>
                <w:szCs w:val="26"/>
                <w:lang w:val="ca-ES"/>
              </w:rPr>
              <w:t>u</w:t>
            </w:r>
            <w:r w:rsidR="0047456B">
              <w:rPr>
                <w:rFonts w:ascii="Times New Roman" w:eastAsia="Times New Roman" w:hAnsi="Times New Roman" w:cs="Times New Roman"/>
                <w:b/>
                <w:sz w:val="26"/>
                <w:szCs w:val="26"/>
                <w:lang w:val="ca-ES"/>
              </w:rPr>
              <w:t>: a consultar</w:t>
            </w:r>
          </w:p>
        </w:tc>
        <w:tc>
          <w:tcPr>
            <w:tcW w:w="5387" w:type="dxa"/>
            <w:vMerge/>
          </w:tcPr>
          <w:p w14:paraId="50142FED" w14:textId="77777777" w:rsidR="00493520" w:rsidRPr="00736221" w:rsidRDefault="00493520" w:rsidP="00493520">
            <w:pPr>
              <w:rPr>
                <w:lang w:val="ca-ES"/>
              </w:rPr>
            </w:pPr>
          </w:p>
        </w:tc>
      </w:tr>
      <w:tr w:rsidR="00493520" w:rsidRPr="00736221" w14:paraId="1123ED1F" w14:textId="77777777" w:rsidTr="000364CF">
        <w:tblPrEx>
          <w:tblCellMar>
            <w:top w:w="70" w:type="dxa"/>
            <w:left w:w="70" w:type="dxa"/>
            <w:bottom w:w="70" w:type="dxa"/>
            <w:right w:w="70" w:type="dxa"/>
          </w:tblCellMar>
        </w:tblPrEx>
        <w:trPr>
          <w:gridBefore w:val="1"/>
          <w:gridAfter w:val="1"/>
          <w:wBefore w:w="284" w:type="dxa"/>
          <w:wAfter w:w="1420" w:type="dxa"/>
        </w:trPr>
        <w:tc>
          <w:tcPr>
            <w:tcW w:w="5386" w:type="dxa"/>
            <w:gridSpan w:val="2"/>
            <w:vAlign w:val="center"/>
          </w:tcPr>
          <w:p w14:paraId="047AD211" w14:textId="30DDCA6B" w:rsidR="00910EEA" w:rsidRPr="00736221" w:rsidRDefault="0047456B" w:rsidP="00664FD7">
            <w:pPr>
              <w:ind w:left="209"/>
              <w:jc w:val="center"/>
              <w:rPr>
                <w:rFonts w:ascii="Times New Roman" w:eastAsia="Times New Roman" w:hAnsi="Times New Roman" w:cs="Times New Roman"/>
                <w:b/>
                <w:sz w:val="26"/>
                <w:szCs w:val="26"/>
                <w:lang w:val="ca-ES"/>
              </w:rPr>
            </w:pPr>
            <w:r>
              <w:rPr>
                <w:rFonts w:ascii="Times New Roman" w:eastAsia="Times New Roman" w:hAnsi="Times New Roman" w:cs="Times New Roman"/>
                <w:b/>
                <w:sz w:val="26"/>
                <w:szCs w:val="26"/>
                <w:lang w:val="ca-ES"/>
              </w:rPr>
              <w:t>Vols NO inclosos</w:t>
            </w:r>
          </w:p>
        </w:tc>
        <w:tc>
          <w:tcPr>
            <w:tcW w:w="5387" w:type="dxa"/>
            <w:vMerge/>
          </w:tcPr>
          <w:p w14:paraId="76D98082" w14:textId="77777777" w:rsidR="00493520" w:rsidRPr="00736221" w:rsidRDefault="00493520" w:rsidP="00493520">
            <w:pPr>
              <w:rPr>
                <w:lang w:val="ca-ES"/>
              </w:rPr>
            </w:pPr>
          </w:p>
        </w:tc>
      </w:tr>
      <w:tr w:rsidR="00493520" w:rsidRPr="00736221" w14:paraId="36093E05" w14:textId="77777777" w:rsidTr="000364CF">
        <w:tblPrEx>
          <w:tblCellMar>
            <w:top w:w="70" w:type="dxa"/>
            <w:left w:w="70" w:type="dxa"/>
            <w:bottom w:w="70" w:type="dxa"/>
            <w:right w:w="70" w:type="dxa"/>
          </w:tblCellMar>
        </w:tblPrEx>
        <w:trPr>
          <w:gridBefore w:val="1"/>
          <w:gridAfter w:val="1"/>
          <w:wBefore w:w="284" w:type="dxa"/>
          <w:wAfter w:w="1420" w:type="dxa"/>
        </w:trPr>
        <w:tc>
          <w:tcPr>
            <w:tcW w:w="5386" w:type="dxa"/>
            <w:gridSpan w:val="2"/>
            <w:vAlign w:val="center"/>
          </w:tcPr>
          <w:p w14:paraId="180B1C83" w14:textId="77777777" w:rsidR="00493520" w:rsidRPr="00736221" w:rsidRDefault="00493520" w:rsidP="00CA0D5E">
            <w:pPr>
              <w:ind w:left="209"/>
              <w:jc w:val="center"/>
              <w:rPr>
                <w:sz w:val="16"/>
                <w:szCs w:val="16"/>
                <w:lang w:val="ca-ES"/>
              </w:rPr>
            </w:pPr>
          </w:p>
          <w:p w14:paraId="2A4C7556" w14:textId="35FE056D" w:rsidR="00CA0D5E" w:rsidRPr="00736221" w:rsidRDefault="00CA0D5E" w:rsidP="00CA0D5E">
            <w:pPr>
              <w:ind w:left="209"/>
              <w:jc w:val="center"/>
              <w:rPr>
                <w:sz w:val="16"/>
                <w:szCs w:val="16"/>
                <w:lang w:val="ca-ES"/>
              </w:rPr>
            </w:pPr>
          </w:p>
        </w:tc>
        <w:tc>
          <w:tcPr>
            <w:tcW w:w="5387" w:type="dxa"/>
            <w:vMerge/>
          </w:tcPr>
          <w:p w14:paraId="523E2B20" w14:textId="77777777" w:rsidR="00493520" w:rsidRPr="00736221" w:rsidRDefault="00493520" w:rsidP="00493520">
            <w:pPr>
              <w:rPr>
                <w:lang w:val="ca-ES"/>
              </w:rPr>
            </w:pPr>
          </w:p>
        </w:tc>
      </w:tr>
    </w:tbl>
    <w:p w14:paraId="30C8BB45" w14:textId="2D91157A" w:rsidR="007F19A1" w:rsidRPr="00736221" w:rsidRDefault="00FD51AA">
      <w:pPr>
        <w:jc w:val="center"/>
        <w:rPr>
          <w:lang w:val="ca-ES"/>
        </w:rPr>
      </w:pPr>
      <w:r w:rsidRPr="00736221">
        <w:rPr>
          <w:rFonts w:ascii="Times New Roman" w:eastAsia="Times New Roman" w:hAnsi="Times New Roman" w:cs="Times New Roman"/>
          <w:b/>
          <w:sz w:val="36"/>
          <w:szCs w:val="36"/>
          <w:lang w:val="ca-ES"/>
        </w:rPr>
        <w:t>Da</w:t>
      </w:r>
      <w:r w:rsidR="00F12A06" w:rsidRPr="00736221">
        <w:rPr>
          <w:rFonts w:ascii="Times New Roman" w:eastAsia="Times New Roman" w:hAnsi="Times New Roman" w:cs="Times New Roman"/>
          <w:b/>
          <w:sz w:val="36"/>
          <w:szCs w:val="36"/>
          <w:lang w:val="ca-ES"/>
        </w:rPr>
        <w:t>des</w:t>
      </w:r>
      <w:r w:rsidR="00DD64F6" w:rsidRPr="00736221">
        <w:rPr>
          <w:rFonts w:ascii="Times New Roman" w:eastAsia="Times New Roman" w:hAnsi="Times New Roman" w:cs="Times New Roman"/>
          <w:b/>
          <w:sz w:val="36"/>
          <w:szCs w:val="36"/>
          <w:lang w:val="ca-ES"/>
        </w:rPr>
        <w:t xml:space="preserve"> b</w:t>
      </w:r>
      <w:r w:rsidR="00F12A06" w:rsidRPr="00736221">
        <w:rPr>
          <w:rFonts w:ascii="Times New Roman" w:eastAsia="Times New Roman" w:hAnsi="Times New Roman" w:cs="Times New Roman"/>
          <w:b/>
          <w:sz w:val="36"/>
          <w:szCs w:val="36"/>
          <w:lang w:val="ca-ES"/>
        </w:rPr>
        <w:t>à</w:t>
      </w:r>
      <w:r w:rsidRPr="00736221">
        <w:rPr>
          <w:rFonts w:ascii="Times New Roman" w:eastAsia="Times New Roman" w:hAnsi="Times New Roman" w:cs="Times New Roman"/>
          <w:b/>
          <w:sz w:val="36"/>
          <w:szCs w:val="36"/>
          <w:lang w:val="ca-ES"/>
        </w:rPr>
        <w:t>si</w:t>
      </w:r>
      <w:r w:rsidR="00F12A06" w:rsidRPr="00736221">
        <w:rPr>
          <w:rFonts w:ascii="Times New Roman" w:eastAsia="Times New Roman" w:hAnsi="Times New Roman" w:cs="Times New Roman"/>
          <w:b/>
          <w:sz w:val="36"/>
          <w:szCs w:val="36"/>
          <w:lang w:val="ca-ES"/>
        </w:rPr>
        <w:t>que</w:t>
      </w:r>
      <w:r w:rsidRPr="00736221">
        <w:rPr>
          <w:rFonts w:ascii="Times New Roman" w:eastAsia="Times New Roman" w:hAnsi="Times New Roman" w:cs="Times New Roman"/>
          <w:b/>
          <w:sz w:val="36"/>
          <w:szCs w:val="36"/>
          <w:lang w:val="ca-ES"/>
        </w:rPr>
        <w:t>s</w:t>
      </w:r>
    </w:p>
    <w:p w14:paraId="1FC500F6" w14:textId="77777777" w:rsidR="007F19A1" w:rsidRPr="00736221" w:rsidRDefault="007F19A1">
      <w:pPr>
        <w:rPr>
          <w:lang w:val="ca-ES"/>
        </w:rPr>
      </w:pPr>
    </w:p>
    <w:tbl>
      <w:tblPr>
        <w:tblW w:w="11899" w:type="dxa"/>
        <w:jc w:val="center"/>
        <w:tblLayout w:type="fixed"/>
        <w:tblCellMar>
          <w:top w:w="141" w:type="dxa"/>
          <w:left w:w="141" w:type="dxa"/>
          <w:bottom w:w="141" w:type="dxa"/>
          <w:right w:w="141" w:type="dxa"/>
        </w:tblCellMar>
        <w:tblLook w:val="0000" w:firstRow="0" w:lastRow="0" w:firstColumn="0" w:lastColumn="0" w:noHBand="0" w:noVBand="0"/>
      </w:tblPr>
      <w:tblGrid>
        <w:gridCol w:w="3966"/>
        <w:gridCol w:w="3968"/>
        <w:gridCol w:w="3965"/>
      </w:tblGrid>
      <w:tr w:rsidR="007F19A1" w:rsidRPr="00736221" w14:paraId="5F9E3FB5" w14:textId="77777777" w:rsidTr="00493520">
        <w:trPr>
          <w:jc w:val="center"/>
        </w:trPr>
        <w:tc>
          <w:tcPr>
            <w:tcW w:w="3966" w:type="dxa"/>
            <w:tcBorders>
              <w:top w:val="single" w:sz="11" w:space="0" w:color="000000"/>
            </w:tcBorders>
            <w:shd w:val="clear" w:color="auto" w:fill="DCDCDC"/>
            <w:vAlign w:val="center"/>
          </w:tcPr>
          <w:p w14:paraId="63C2AE5D" w14:textId="2FCA1082" w:rsidR="007F19A1" w:rsidRPr="00736221" w:rsidRDefault="00FD51AA">
            <w:pPr>
              <w:jc w:val="center"/>
              <w:rPr>
                <w:lang w:val="ca-ES"/>
              </w:rPr>
            </w:pPr>
            <w:r w:rsidRPr="00736221">
              <w:rPr>
                <w:rFonts w:ascii="Times New Roman" w:eastAsia="Times New Roman" w:hAnsi="Times New Roman" w:cs="Times New Roman"/>
                <w:b/>
                <w:sz w:val="22"/>
                <w:szCs w:val="22"/>
                <w:lang w:val="ca-ES"/>
              </w:rPr>
              <w:t>Tip</w:t>
            </w:r>
            <w:r w:rsidR="00F12A06" w:rsidRPr="00736221">
              <w:rPr>
                <w:rFonts w:ascii="Times New Roman" w:eastAsia="Times New Roman" w:hAnsi="Times New Roman" w:cs="Times New Roman"/>
                <w:b/>
                <w:sz w:val="22"/>
                <w:szCs w:val="22"/>
                <w:lang w:val="ca-ES"/>
              </w:rPr>
              <w:t>us</w:t>
            </w:r>
            <w:r w:rsidRPr="00736221">
              <w:rPr>
                <w:rFonts w:ascii="Times New Roman" w:eastAsia="Times New Roman" w:hAnsi="Times New Roman" w:cs="Times New Roman"/>
                <w:b/>
                <w:sz w:val="22"/>
                <w:szCs w:val="22"/>
                <w:lang w:val="ca-ES"/>
              </w:rPr>
              <w:t xml:space="preserve"> de via</w:t>
            </w:r>
            <w:r w:rsidR="00F12A06" w:rsidRPr="00736221">
              <w:rPr>
                <w:rFonts w:ascii="Times New Roman" w:eastAsia="Times New Roman" w:hAnsi="Times New Roman" w:cs="Times New Roman"/>
                <w:b/>
                <w:sz w:val="22"/>
                <w:szCs w:val="22"/>
                <w:lang w:val="ca-ES"/>
              </w:rPr>
              <w:t>tg</w:t>
            </w:r>
            <w:r w:rsidRPr="00736221">
              <w:rPr>
                <w:rFonts w:ascii="Times New Roman" w:eastAsia="Times New Roman" w:hAnsi="Times New Roman" w:cs="Times New Roman"/>
                <w:b/>
                <w:sz w:val="22"/>
                <w:szCs w:val="22"/>
                <w:lang w:val="ca-ES"/>
              </w:rPr>
              <w:t>e</w:t>
            </w:r>
          </w:p>
        </w:tc>
        <w:tc>
          <w:tcPr>
            <w:tcW w:w="3968" w:type="dxa"/>
            <w:tcBorders>
              <w:top w:val="single" w:sz="11" w:space="0" w:color="000000"/>
            </w:tcBorders>
            <w:shd w:val="clear" w:color="auto" w:fill="DCDCDC"/>
            <w:vAlign w:val="center"/>
          </w:tcPr>
          <w:p w14:paraId="3EA80D30" w14:textId="49D0E3D3" w:rsidR="007F19A1" w:rsidRPr="00736221" w:rsidRDefault="00FD51AA">
            <w:pPr>
              <w:jc w:val="center"/>
              <w:rPr>
                <w:lang w:val="ca-ES"/>
              </w:rPr>
            </w:pPr>
            <w:r w:rsidRPr="00736221">
              <w:rPr>
                <w:rFonts w:ascii="Times New Roman" w:eastAsia="Times New Roman" w:hAnsi="Times New Roman" w:cs="Times New Roman"/>
                <w:b/>
                <w:sz w:val="22"/>
                <w:szCs w:val="22"/>
                <w:lang w:val="ca-ES"/>
              </w:rPr>
              <w:t>Transports utiliza</w:t>
            </w:r>
            <w:r w:rsidR="00F12A06" w:rsidRPr="00736221">
              <w:rPr>
                <w:rFonts w:ascii="Times New Roman" w:eastAsia="Times New Roman" w:hAnsi="Times New Roman" w:cs="Times New Roman"/>
                <w:b/>
                <w:sz w:val="22"/>
                <w:szCs w:val="22"/>
                <w:lang w:val="ca-ES"/>
              </w:rPr>
              <w:t>t</w:t>
            </w:r>
            <w:r w:rsidRPr="00736221">
              <w:rPr>
                <w:rFonts w:ascii="Times New Roman" w:eastAsia="Times New Roman" w:hAnsi="Times New Roman" w:cs="Times New Roman"/>
                <w:b/>
                <w:sz w:val="22"/>
                <w:szCs w:val="22"/>
                <w:lang w:val="ca-ES"/>
              </w:rPr>
              <w:t>s</w:t>
            </w:r>
          </w:p>
        </w:tc>
        <w:tc>
          <w:tcPr>
            <w:tcW w:w="3965" w:type="dxa"/>
            <w:tcBorders>
              <w:top w:val="single" w:sz="11" w:space="0" w:color="000000"/>
            </w:tcBorders>
            <w:shd w:val="clear" w:color="auto" w:fill="DCDCDC"/>
            <w:vAlign w:val="center"/>
          </w:tcPr>
          <w:p w14:paraId="500EB763" w14:textId="1E8BD45C" w:rsidR="007F19A1" w:rsidRPr="00736221" w:rsidRDefault="00FD51AA">
            <w:pPr>
              <w:jc w:val="center"/>
              <w:rPr>
                <w:lang w:val="ca-ES"/>
              </w:rPr>
            </w:pPr>
            <w:r w:rsidRPr="00736221">
              <w:rPr>
                <w:rFonts w:ascii="Times New Roman" w:eastAsia="Times New Roman" w:hAnsi="Times New Roman" w:cs="Times New Roman"/>
                <w:b/>
                <w:sz w:val="22"/>
                <w:szCs w:val="22"/>
                <w:lang w:val="ca-ES"/>
              </w:rPr>
              <w:t>Atracti</w:t>
            </w:r>
            <w:r w:rsidR="00F12A06" w:rsidRPr="00736221">
              <w:rPr>
                <w:rFonts w:ascii="Times New Roman" w:eastAsia="Times New Roman" w:hAnsi="Times New Roman" w:cs="Times New Roman"/>
                <w:b/>
                <w:sz w:val="22"/>
                <w:szCs w:val="22"/>
                <w:lang w:val="ca-ES"/>
              </w:rPr>
              <w:t>us</w:t>
            </w:r>
            <w:r w:rsidRPr="00736221">
              <w:rPr>
                <w:rFonts w:ascii="Times New Roman" w:eastAsia="Times New Roman" w:hAnsi="Times New Roman" w:cs="Times New Roman"/>
                <w:b/>
                <w:sz w:val="22"/>
                <w:szCs w:val="22"/>
                <w:lang w:val="ca-ES"/>
              </w:rPr>
              <w:t xml:space="preserve"> principals</w:t>
            </w:r>
          </w:p>
        </w:tc>
      </w:tr>
      <w:tr w:rsidR="00493520" w:rsidRPr="00736221" w14:paraId="5B307B50" w14:textId="77777777" w:rsidTr="005B253F">
        <w:trPr>
          <w:trHeight w:val="14"/>
          <w:jc w:val="center"/>
        </w:trPr>
        <w:tc>
          <w:tcPr>
            <w:tcW w:w="3966" w:type="dxa"/>
            <w:shd w:val="clear" w:color="auto" w:fill="DCDCDC"/>
            <w:vAlign w:val="center"/>
          </w:tcPr>
          <w:p w14:paraId="4DAA6A32" w14:textId="64838290" w:rsidR="00493520" w:rsidRPr="00736221" w:rsidRDefault="00493520">
            <w:pPr>
              <w:jc w:val="center"/>
              <w:rPr>
                <w:lang w:val="ca-ES"/>
              </w:rPr>
            </w:pPr>
            <w:r w:rsidRPr="00736221">
              <w:rPr>
                <w:noProof/>
                <w:lang w:val="ca-ES" w:eastAsia="es-ES" w:bidi="ar-SA"/>
              </w:rPr>
              <w:drawing>
                <wp:inline distT="0" distB="0" distL="0" distR="0" wp14:anchorId="61053324" wp14:editId="1F87E04B">
                  <wp:extent cx="381000" cy="381000"/>
                  <wp:effectExtent l="0" t="0" r="0" b="0"/>
                  <wp:docPr id="2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a:effectLst/>
                        </pic:spPr>
                      </pic:pic>
                    </a:graphicData>
                  </a:graphic>
                </wp:inline>
              </w:drawing>
            </w:r>
            <w:r w:rsidRPr="00736221">
              <w:rPr>
                <w:noProof/>
                <w:lang w:val="ca-ES" w:eastAsia="es-ES" w:bidi="ar-SA"/>
              </w:rPr>
              <w:drawing>
                <wp:inline distT="0" distB="0" distL="0" distR="0" wp14:anchorId="6A971E49" wp14:editId="4271D2E7">
                  <wp:extent cx="381000" cy="381000"/>
                  <wp:effectExtent l="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a:effectLst/>
                        </pic:spPr>
                      </pic:pic>
                    </a:graphicData>
                  </a:graphic>
                </wp:inline>
              </w:drawing>
            </w:r>
            <w:r w:rsidRPr="00736221">
              <w:rPr>
                <w:noProof/>
                <w:lang w:val="ca-ES" w:eastAsia="es-ES" w:bidi="ar-SA"/>
              </w:rPr>
              <w:drawing>
                <wp:inline distT="0" distB="0" distL="0" distR="0" wp14:anchorId="1C66A3D7" wp14:editId="28A84367">
                  <wp:extent cx="381000" cy="381000"/>
                  <wp:effectExtent l="0" t="0" r="0" b="0"/>
                  <wp:docPr id="212563226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a:effectLst/>
                        </pic:spPr>
                      </pic:pic>
                    </a:graphicData>
                  </a:graphic>
                </wp:inline>
              </w:drawing>
            </w:r>
            <w:r w:rsidRPr="00736221">
              <w:rPr>
                <w:noProof/>
                <w:lang w:val="ca-ES" w:eastAsia="es-ES" w:bidi="ar-SA"/>
              </w:rPr>
              <w:drawing>
                <wp:inline distT="0" distB="0" distL="0" distR="0" wp14:anchorId="7D8C8EDF" wp14:editId="1451F4EE">
                  <wp:extent cx="381000" cy="381000"/>
                  <wp:effectExtent l="0" t="0" r="0" b="0"/>
                  <wp:docPr id="2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a:effectLst/>
                        </pic:spPr>
                      </pic:pic>
                    </a:graphicData>
                  </a:graphic>
                </wp:inline>
              </w:drawing>
            </w:r>
          </w:p>
        </w:tc>
        <w:tc>
          <w:tcPr>
            <w:tcW w:w="3968" w:type="dxa"/>
            <w:shd w:val="clear" w:color="auto" w:fill="DCDCDC"/>
            <w:vAlign w:val="center"/>
          </w:tcPr>
          <w:p w14:paraId="657DF192" w14:textId="0E2E7F82" w:rsidR="00493520" w:rsidRPr="00736221" w:rsidRDefault="00493520" w:rsidP="00493520">
            <w:pPr>
              <w:jc w:val="center"/>
              <w:rPr>
                <w:lang w:val="ca-ES"/>
              </w:rPr>
            </w:pPr>
            <w:r w:rsidRPr="00736221">
              <w:rPr>
                <w:noProof/>
                <w:lang w:val="ca-ES" w:eastAsia="es-ES" w:bidi="ar-SA"/>
              </w:rPr>
              <w:drawing>
                <wp:inline distT="0" distB="0" distL="0" distR="0" wp14:anchorId="176D4E99" wp14:editId="576D10E8">
                  <wp:extent cx="381000" cy="381000"/>
                  <wp:effectExtent l="0" t="0" r="0" b="0"/>
                  <wp:docPr id="2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a:effectLst/>
                        </pic:spPr>
                      </pic:pic>
                    </a:graphicData>
                  </a:graphic>
                </wp:inline>
              </w:drawing>
            </w:r>
            <w:r w:rsidRPr="00736221">
              <w:rPr>
                <w:noProof/>
                <w:lang w:val="ca-ES" w:eastAsia="es-ES" w:bidi="ar-SA"/>
              </w:rPr>
              <w:drawing>
                <wp:inline distT="0" distB="0" distL="0" distR="0" wp14:anchorId="272E01F0" wp14:editId="2B0D25DC">
                  <wp:extent cx="381000" cy="381000"/>
                  <wp:effectExtent l="0" t="0" r="0" b="0"/>
                  <wp:docPr id="2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a:effectLst/>
                        </pic:spPr>
                      </pic:pic>
                    </a:graphicData>
                  </a:graphic>
                </wp:inline>
              </w:drawing>
            </w:r>
          </w:p>
        </w:tc>
        <w:tc>
          <w:tcPr>
            <w:tcW w:w="3965" w:type="dxa"/>
            <w:shd w:val="clear" w:color="auto" w:fill="DCDCDC"/>
            <w:vAlign w:val="center"/>
          </w:tcPr>
          <w:p w14:paraId="150E2866" w14:textId="4EC7FE43" w:rsidR="00493520" w:rsidRPr="00736221" w:rsidRDefault="00493520" w:rsidP="005B253F">
            <w:pPr>
              <w:jc w:val="center"/>
              <w:rPr>
                <w:lang w:val="ca-ES"/>
              </w:rPr>
            </w:pPr>
            <w:r w:rsidRPr="00736221">
              <w:rPr>
                <w:noProof/>
                <w:lang w:val="ca-ES" w:eastAsia="es-ES" w:bidi="ar-SA"/>
              </w:rPr>
              <w:drawing>
                <wp:inline distT="0" distB="0" distL="0" distR="0" wp14:anchorId="3FBB5E34" wp14:editId="1219C9AF">
                  <wp:extent cx="381000" cy="3810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a:effectLst/>
                        </pic:spPr>
                      </pic:pic>
                    </a:graphicData>
                  </a:graphic>
                </wp:inline>
              </w:drawing>
            </w:r>
            <w:r w:rsidRPr="00736221">
              <w:rPr>
                <w:noProof/>
                <w:lang w:val="ca-ES" w:eastAsia="es-ES" w:bidi="ar-SA"/>
              </w:rPr>
              <w:drawing>
                <wp:inline distT="0" distB="0" distL="0" distR="0" wp14:anchorId="6ACFE5DA" wp14:editId="44B1DA3A">
                  <wp:extent cx="381000" cy="3810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a:effectLst/>
                        </pic:spPr>
                      </pic:pic>
                    </a:graphicData>
                  </a:graphic>
                </wp:inline>
              </w:drawing>
            </w:r>
            <w:r w:rsidRPr="00736221">
              <w:rPr>
                <w:noProof/>
                <w:lang w:val="ca-ES" w:eastAsia="es-ES" w:bidi="ar-SA"/>
              </w:rPr>
              <w:drawing>
                <wp:inline distT="0" distB="0" distL="0" distR="0" wp14:anchorId="50D8E646" wp14:editId="2C06EB0A">
                  <wp:extent cx="381000" cy="381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a:effectLst/>
                        </pic:spPr>
                      </pic:pic>
                    </a:graphicData>
                  </a:graphic>
                </wp:inline>
              </w:drawing>
            </w:r>
            <w:r w:rsidRPr="00736221">
              <w:rPr>
                <w:noProof/>
                <w:lang w:val="ca-ES" w:eastAsia="es-ES" w:bidi="ar-SA"/>
              </w:rPr>
              <w:drawing>
                <wp:inline distT="0" distB="0" distL="0" distR="0" wp14:anchorId="28D1D72B" wp14:editId="153860C5">
                  <wp:extent cx="381000" cy="3810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a:effectLst/>
                        </pic:spPr>
                      </pic:pic>
                    </a:graphicData>
                  </a:graphic>
                </wp:inline>
              </w:drawing>
            </w:r>
            <w:r w:rsidRPr="00736221">
              <w:rPr>
                <w:noProof/>
                <w:lang w:val="ca-ES" w:eastAsia="es-ES" w:bidi="ar-SA"/>
              </w:rPr>
              <w:drawing>
                <wp:inline distT="0" distB="0" distL="0" distR="0" wp14:anchorId="69B15DEF" wp14:editId="546D7C0E">
                  <wp:extent cx="381000" cy="3810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a:effectLst/>
                        </pic:spPr>
                      </pic:pic>
                    </a:graphicData>
                  </a:graphic>
                </wp:inline>
              </w:drawing>
            </w:r>
          </w:p>
        </w:tc>
      </w:tr>
    </w:tbl>
    <w:p w14:paraId="6DF796FC" w14:textId="77777777" w:rsidR="007F19A1" w:rsidRPr="00736221" w:rsidRDefault="007F19A1">
      <w:pPr>
        <w:rPr>
          <w:lang w:val="ca-ES"/>
        </w:rPr>
        <w:sectPr w:rsidR="007F19A1" w:rsidRPr="00736221">
          <w:headerReference w:type="default" r:id="rId23"/>
          <w:pgSz w:w="11870" w:h="16787"/>
          <w:pgMar w:top="57" w:right="0" w:bottom="0" w:left="0" w:header="0" w:footer="720" w:gutter="0"/>
          <w:cols w:space="720"/>
          <w:docGrid w:linePitch="100" w:charSpace="8192"/>
        </w:sectPr>
      </w:pPr>
    </w:p>
    <w:p w14:paraId="01126486" w14:textId="77777777" w:rsidR="009F2E15" w:rsidRPr="00736221" w:rsidRDefault="009F2E15" w:rsidP="00337316">
      <w:pPr>
        <w:rPr>
          <w:lang w:val="ca-ES"/>
        </w:rPr>
      </w:pPr>
    </w:p>
    <w:p w14:paraId="0C178978" w14:textId="77777777" w:rsidR="007F19A1" w:rsidRPr="00736221" w:rsidRDefault="007F19A1">
      <w:pPr>
        <w:rPr>
          <w:lang w:val="ca-ES"/>
        </w:rPr>
      </w:pPr>
    </w:p>
    <w:tbl>
      <w:tblPr>
        <w:tblW w:w="0" w:type="auto"/>
        <w:jc w:val="center"/>
        <w:tblLayout w:type="fixed"/>
        <w:tblCellMar>
          <w:top w:w="113" w:type="dxa"/>
          <w:left w:w="113" w:type="dxa"/>
          <w:bottom w:w="113" w:type="dxa"/>
          <w:right w:w="113" w:type="dxa"/>
        </w:tblCellMar>
        <w:tblLook w:val="0000" w:firstRow="0" w:lastRow="0" w:firstColumn="0" w:lastColumn="0" w:noHBand="0" w:noVBand="0"/>
      </w:tblPr>
      <w:tblGrid>
        <w:gridCol w:w="1132"/>
        <w:gridCol w:w="6236"/>
        <w:gridCol w:w="1700"/>
        <w:gridCol w:w="2267"/>
      </w:tblGrid>
      <w:tr w:rsidR="007F19A1" w:rsidRPr="00736221" w14:paraId="0D196488" w14:textId="77777777">
        <w:trPr>
          <w:jc w:val="center"/>
        </w:trPr>
        <w:tc>
          <w:tcPr>
            <w:tcW w:w="1132" w:type="dxa"/>
            <w:shd w:val="clear" w:color="auto" w:fill="000000"/>
            <w:vAlign w:val="center"/>
          </w:tcPr>
          <w:p w14:paraId="7E017F15" w14:textId="3F54DEF5" w:rsidR="007F19A1" w:rsidRPr="00736221" w:rsidRDefault="00FD51AA" w:rsidP="00F35815">
            <w:pPr>
              <w:jc w:val="center"/>
              <w:rPr>
                <w:rFonts w:ascii="Times New Roman" w:hAnsi="Times New Roman" w:cs="Times New Roman"/>
                <w:b/>
                <w:bCs/>
                <w:sz w:val="22"/>
                <w:szCs w:val="22"/>
                <w:lang w:val="ca-ES"/>
              </w:rPr>
            </w:pPr>
            <w:r w:rsidRPr="00736221">
              <w:rPr>
                <w:rFonts w:ascii="Times New Roman" w:eastAsia="Times New Roman" w:hAnsi="Times New Roman" w:cs="Times New Roman"/>
                <w:b/>
                <w:bCs/>
                <w:color w:val="99BB1B"/>
                <w:sz w:val="22"/>
                <w:szCs w:val="22"/>
                <w:lang w:val="ca-ES"/>
              </w:rPr>
              <w:t>D</w:t>
            </w:r>
            <w:r w:rsidR="00CA0D5E" w:rsidRPr="00736221">
              <w:rPr>
                <w:rFonts w:ascii="Times New Roman" w:eastAsia="Times New Roman" w:hAnsi="Times New Roman" w:cs="Times New Roman"/>
                <w:b/>
                <w:bCs/>
                <w:color w:val="99BB1B"/>
                <w:sz w:val="22"/>
                <w:szCs w:val="22"/>
                <w:lang w:val="ca-ES"/>
              </w:rPr>
              <w:t>ies</w:t>
            </w:r>
          </w:p>
        </w:tc>
        <w:tc>
          <w:tcPr>
            <w:tcW w:w="6236" w:type="dxa"/>
            <w:shd w:val="clear" w:color="auto" w:fill="000000"/>
            <w:vAlign w:val="center"/>
          </w:tcPr>
          <w:p w14:paraId="1A753534" w14:textId="378EA68E" w:rsidR="007F19A1" w:rsidRPr="00736221" w:rsidRDefault="00FD51AA" w:rsidP="00F35815">
            <w:pPr>
              <w:jc w:val="center"/>
              <w:rPr>
                <w:rFonts w:ascii="Times New Roman" w:hAnsi="Times New Roman" w:cs="Times New Roman"/>
                <w:b/>
                <w:bCs/>
                <w:sz w:val="22"/>
                <w:szCs w:val="22"/>
                <w:lang w:val="ca-ES"/>
              </w:rPr>
            </w:pPr>
            <w:r w:rsidRPr="00736221">
              <w:rPr>
                <w:rFonts w:ascii="Times New Roman" w:eastAsia="Times New Roman" w:hAnsi="Times New Roman" w:cs="Times New Roman"/>
                <w:b/>
                <w:bCs/>
                <w:color w:val="99BB1B"/>
                <w:sz w:val="22"/>
                <w:szCs w:val="22"/>
                <w:lang w:val="ca-ES"/>
              </w:rPr>
              <w:t>Itinerari</w:t>
            </w:r>
          </w:p>
        </w:tc>
        <w:tc>
          <w:tcPr>
            <w:tcW w:w="1700" w:type="dxa"/>
            <w:shd w:val="clear" w:color="auto" w:fill="000000"/>
            <w:vAlign w:val="center"/>
          </w:tcPr>
          <w:p w14:paraId="1D86C703" w14:textId="5A36983A" w:rsidR="007F19A1" w:rsidRPr="00736221" w:rsidRDefault="00CA0D5E" w:rsidP="00F35815">
            <w:pPr>
              <w:jc w:val="center"/>
              <w:rPr>
                <w:rFonts w:ascii="Times New Roman" w:hAnsi="Times New Roman" w:cs="Times New Roman"/>
                <w:b/>
                <w:bCs/>
                <w:sz w:val="22"/>
                <w:szCs w:val="22"/>
                <w:lang w:val="ca-ES"/>
              </w:rPr>
            </w:pPr>
            <w:r w:rsidRPr="00736221">
              <w:rPr>
                <w:rFonts w:ascii="Times New Roman" w:eastAsia="Times New Roman" w:hAnsi="Times New Roman" w:cs="Times New Roman"/>
                <w:b/>
                <w:bCs/>
                <w:color w:val="99BB1B"/>
                <w:sz w:val="22"/>
                <w:szCs w:val="22"/>
                <w:lang w:val="ca-ES"/>
              </w:rPr>
              <w:t>Àpats</w:t>
            </w:r>
          </w:p>
        </w:tc>
        <w:tc>
          <w:tcPr>
            <w:tcW w:w="2267" w:type="dxa"/>
            <w:shd w:val="clear" w:color="auto" w:fill="000000"/>
            <w:vAlign w:val="center"/>
          </w:tcPr>
          <w:p w14:paraId="568D7DA1" w14:textId="0CC10B3C" w:rsidR="007F19A1" w:rsidRPr="00736221" w:rsidRDefault="00FD51AA" w:rsidP="00F35815">
            <w:pPr>
              <w:jc w:val="center"/>
              <w:rPr>
                <w:rFonts w:ascii="Times New Roman" w:hAnsi="Times New Roman" w:cs="Times New Roman"/>
                <w:b/>
                <w:bCs/>
                <w:sz w:val="22"/>
                <w:szCs w:val="22"/>
                <w:lang w:val="ca-ES"/>
              </w:rPr>
            </w:pPr>
            <w:r w:rsidRPr="00736221">
              <w:rPr>
                <w:rFonts w:ascii="Times New Roman" w:eastAsia="Times New Roman" w:hAnsi="Times New Roman" w:cs="Times New Roman"/>
                <w:b/>
                <w:bCs/>
                <w:color w:val="99BB1B"/>
                <w:sz w:val="22"/>
                <w:szCs w:val="22"/>
                <w:lang w:val="ca-ES"/>
              </w:rPr>
              <w:t>A</w:t>
            </w:r>
            <w:r w:rsidR="00CA0D5E" w:rsidRPr="00736221">
              <w:rPr>
                <w:rFonts w:ascii="Times New Roman" w:eastAsia="Times New Roman" w:hAnsi="Times New Roman" w:cs="Times New Roman"/>
                <w:b/>
                <w:bCs/>
                <w:color w:val="99BB1B"/>
                <w:sz w:val="22"/>
                <w:szCs w:val="22"/>
                <w:lang w:val="ca-ES"/>
              </w:rPr>
              <w:t>llotjament</w:t>
            </w:r>
          </w:p>
        </w:tc>
      </w:tr>
      <w:tr w:rsidR="00CA0D5E" w:rsidRPr="00736221" w14:paraId="004AD3E4" w14:textId="77777777">
        <w:trPr>
          <w:jc w:val="center"/>
        </w:trPr>
        <w:tc>
          <w:tcPr>
            <w:tcW w:w="1132" w:type="dxa"/>
            <w:tcBorders>
              <w:bottom w:val="single" w:sz="11" w:space="0" w:color="99BB1B"/>
            </w:tcBorders>
            <w:vAlign w:val="center"/>
          </w:tcPr>
          <w:p w14:paraId="22325D1F" w14:textId="2A97A08C" w:rsidR="00CA0D5E" w:rsidRPr="00736221" w:rsidRDefault="00CA0D5E" w:rsidP="00CA0D5E">
            <w:pPr>
              <w:spacing w:line="360" w:lineRule="auto"/>
              <w:jc w:val="center"/>
              <w:rPr>
                <w:rFonts w:ascii="Times New Roman" w:hAnsi="Times New Roman" w:cs="Times New Roman"/>
                <w:lang w:val="ca-ES"/>
              </w:rPr>
            </w:pPr>
            <w:r w:rsidRPr="00736221">
              <w:rPr>
                <w:rFonts w:ascii="Times New Roman" w:eastAsia="Times New Roman" w:hAnsi="Times New Roman" w:cs="Times New Roman"/>
                <w:color w:val="000000"/>
                <w:lang w:val="ca-ES"/>
              </w:rPr>
              <w:t>Dia 1</w:t>
            </w:r>
          </w:p>
        </w:tc>
        <w:tc>
          <w:tcPr>
            <w:tcW w:w="6236" w:type="dxa"/>
            <w:tcBorders>
              <w:bottom w:val="single" w:sz="11" w:space="0" w:color="99BB1B"/>
            </w:tcBorders>
            <w:vAlign w:val="center"/>
          </w:tcPr>
          <w:p w14:paraId="012B2C15" w14:textId="1024BA67" w:rsidR="00CA0D5E" w:rsidRPr="00736221" w:rsidRDefault="00CA0D5E" w:rsidP="00CA0D5E">
            <w:pPr>
              <w:spacing w:line="360" w:lineRule="auto"/>
              <w:rPr>
                <w:rFonts w:ascii="Times New Roman" w:hAnsi="Times New Roman" w:cs="Times New Roman"/>
                <w:b/>
                <w:bCs/>
                <w:lang w:val="ca-ES"/>
              </w:rPr>
            </w:pPr>
            <w:r w:rsidRPr="00736221">
              <w:rPr>
                <w:rFonts w:ascii="Times New Roman" w:hAnsi="Times New Roman" w:cs="Times New Roman"/>
                <w:color w:val="222222"/>
                <w:shd w:val="clear" w:color="auto" w:fill="FFFFFF"/>
                <w:lang w:val="ca-ES"/>
              </w:rPr>
              <w:t>VOL CIUTAT D'ORIGEN – ANCHORAGE</w:t>
            </w:r>
          </w:p>
        </w:tc>
        <w:tc>
          <w:tcPr>
            <w:tcW w:w="1700" w:type="dxa"/>
            <w:tcBorders>
              <w:bottom w:val="single" w:sz="11" w:space="0" w:color="99BB1B"/>
            </w:tcBorders>
            <w:vAlign w:val="center"/>
          </w:tcPr>
          <w:p w14:paraId="7046CF7B" w14:textId="0D7C44ED"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vAlign w:val="center"/>
          </w:tcPr>
          <w:p w14:paraId="6792A82E" w14:textId="6FB1E8DB"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592541E4" w14:textId="77777777" w:rsidTr="00C24A0D">
        <w:trPr>
          <w:trHeight w:val="27"/>
          <w:jc w:val="center"/>
        </w:trPr>
        <w:tc>
          <w:tcPr>
            <w:tcW w:w="1132" w:type="dxa"/>
            <w:tcBorders>
              <w:bottom w:val="single" w:sz="11" w:space="0" w:color="99BB1B"/>
            </w:tcBorders>
          </w:tcPr>
          <w:p w14:paraId="51AF89E0" w14:textId="39C95A3B" w:rsidR="00CA0D5E" w:rsidRPr="00736221" w:rsidRDefault="00CA0D5E" w:rsidP="00CA0D5E">
            <w:pPr>
              <w:spacing w:line="360" w:lineRule="auto"/>
              <w:jc w:val="center"/>
              <w:rPr>
                <w:rFonts w:ascii="Times New Roman" w:hAnsi="Times New Roman" w:cs="Times New Roman"/>
                <w:lang w:val="ca-ES"/>
              </w:rPr>
            </w:pPr>
            <w:r w:rsidRPr="00736221">
              <w:rPr>
                <w:rFonts w:ascii="Times New Roman" w:eastAsia="Times New Roman" w:hAnsi="Times New Roman" w:cs="Times New Roman"/>
                <w:color w:val="000000"/>
                <w:lang w:val="ca-ES"/>
              </w:rPr>
              <w:t>Dia 2</w:t>
            </w:r>
          </w:p>
        </w:tc>
        <w:tc>
          <w:tcPr>
            <w:tcW w:w="6236" w:type="dxa"/>
            <w:tcBorders>
              <w:bottom w:val="single" w:sz="11" w:space="0" w:color="99BB1B"/>
            </w:tcBorders>
            <w:vAlign w:val="center"/>
          </w:tcPr>
          <w:p w14:paraId="56492B1F" w14:textId="4DB1D49B" w:rsidR="00CA0D5E" w:rsidRPr="00736221" w:rsidRDefault="00CA0D5E" w:rsidP="00CA0D5E">
            <w:pPr>
              <w:spacing w:line="360" w:lineRule="auto"/>
              <w:rPr>
                <w:rFonts w:ascii="Times New Roman" w:hAnsi="Times New Roman" w:cs="Times New Roman"/>
                <w:lang w:val="ca-ES"/>
              </w:rPr>
            </w:pPr>
            <w:r w:rsidRPr="00736221">
              <w:rPr>
                <w:rFonts w:ascii="Times New Roman" w:hAnsi="Times New Roman" w:cs="Times New Roman"/>
                <w:lang w:val="ca-ES"/>
              </w:rPr>
              <w:t>ANCHORAGE – P.N. DENALI</w:t>
            </w:r>
          </w:p>
        </w:tc>
        <w:tc>
          <w:tcPr>
            <w:tcW w:w="1700" w:type="dxa"/>
            <w:tcBorders>
              <w:bottom w:val="single" w:sz="11" w:space="0" w:color="99BB1B"/>
            </w:tcBorders>
            <w:vAlign w:val="center"/>
          </w:tcPr>
          <w:p w14:paraId="500816D5" w14:textId="7FC16C06"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vAlign w:val="center"/>
          </w:tcPr>
          <w:p w14:paraId="6160C9A9" w14:textId="2B8D41E4"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31F705DF" w14:textId="77777777" w:rsidTr="00791FC2">
        <w:trPr>
          <w:jc w:val="center"/>
        </w:trPr>
        <w:tc>
          <w:tcPr>
            <w:tcW w:w="1132" w:type="dxa"/>
            <w:tcBorders>
              <w:bottom w:val="single" w:sz="11" w:space="0" w:color="99BB1B"/>
            </w:tcBorders>
          </w:tcPr>
          <w:p w14:paraId="055DBE72" w14:textId="5788DD70" w:rsidR="00CA0D5E" w:rsidRPr="00736221" w:rsidRDefault="00CA0D5E" w:rsidP="00CA0D5E">
            <w:pPr>
              <w:spacing w:line="360" w:lineRule="auto"/>
              <w:jc w:val="center"/>
              <w:rPr>
                <w:rFonts w:ascii="Times New Roman" w:hAnsi="Times New Roman" w:cs="Times New Roman"/>
                <w:lang w:val="ca-ES"/>
              </w:rPr>
            </w:pPr>
            <w:r w:rsidRPr="00736221">
              <w:rPr>
                <w:rFonts w:ascii="Times New Roman" w:eastAsia="Times New Roman" w:hAnsi="Times New Roman" w:cs="Times New Roman"/>
                <w:color w:val="000000"/>
                <w:lang w:val="ca-ES"/>
              </w:rPr>
              <w:t>Dia 3</w:t>
            </w:r>
          </w:p>
        </w:tc>
        <w:tc>
          <w:tcPr>
            <w:tcW w:w="6236" w:type="dxa"/>
            <w:tcBorders>
              <w:bottom w:val="single" w:sz="11" w:space="0" w:color="99BB1B"/>
            </w:tcBorders>
          </w:tcPr>
          <w:p w14:paraId="785FBD21" w14:textId="48BDCBA5" w:rsidR="00CA0D5E" w:rsidRPr="00736221" w:rsidRDefault="00CA0D5E" w:rsidP="00CA0D5E">
            <w:pPr>
              <w:spacing w:line="360" w:lineRule="auto"/>
              <w:rPr>
                <w:rFonts w:ascii="Times New Roman" w:hAnsi="Times New Roman" w:cs="Times New Roman"/>
                <w:lang w:val="ca-ES"/>
              </w:rPr>
            </w:pPr>
            <w:r w:rsidRPr="00736221">
              <w:rPr>
                <w:rFonts w:ascii="Times New Roman" w:hAnsi="Times New Roman" w:cs="Times New Roman"/>
                <w:lang w:val="ca-ES"/>
              </w:rPr>
              <w:t>P. N. DENALI – FAIRBANKS</w:t>
            </w:r>
          </w:p>
        </w:tc>
        <w:tc>
          <w:tcPr>
            <w:tcW w:w="1700" w:type="dxa"/>
            <w:tcBorders>
              <w:bottom w:val="single" w:sz="11" w:space="0" w:color="99BB1B"/>
            </w:tcBorders>
          </w:tcPr>
          <w:p w14:paraId="0BE79127" w14:textId="74E8DAE5" w:rsidR="00CA0D5E" w:rsidRPr="00736221" w:rsidRDefault="00CA0D5E" w:rsidP="00CA0D5E">
            <w:pPr>
              <w:tabs>
                <w:tab w:val="left" w:pos="495"/>
                <w:tab w:val="center" w:pos="737"/>
              </w:tabs>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tcPr>
          <w:p w14:paraId="4DB849E0" w14:textId="58CEA626"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4BC117AA" w14:textId="77777777" w:rsidTr="00791FC2">
        <w:trPr>
          <w:jc w:val="center"/>
        </w:trPr>
        <w:tc>
          <w:tcPr>
            <w:tcW w:w="1132" w:type="dxa"/>
            <w:tcBorders>
              <w:bottom w:val="single" w:sz="11" w:space="0" w:color="99BB1B"/>
            </w:tcBorders>
          </w:tcPr>
          <w:p w14:paraId="6CA8FA46" w14:textId="025EB96D" w:rsidR="00CA0D5E" w:rsidRPr="00736221" w:rsidRDefault="00CA0D5E" w:rsidP="00CA0D5E">
            <w:pPr>
              <w:spacing w:line="360" w:lineRule="auto"/>
              <w:jc w:val="center"/>
              <w:rPr>
                <w:rFonts w:ascii="Times New Roman" w:hAnsi="Times New Roman" w:cs="Times New Roman"/>
                <w:lang w:val="ca-ES"/>
              </w:rPr>
            </w:pPr>
            <w:r w:rsidRPr="00736221">
              <w:rPr>
                <w:rFonts w:ascii="Times New Roman" w:eastAsia="Times New Roman" w:hAnsi="Times New Roman" w:cs="Times New Roman"/>
                <w:color w:val="000000"/>
                <w:lang w:val="ca-ES"/>
              </w:rPr>
              <w:t>Dia 4</w:t>
            </w:r>
          </w:p>
        </w:tc>
        <w:tc>
          <w:tcPr>
            <w:tcW w:w="6236" w:type="dxa"/>
            <w:tcBorders>
              <w:bottom w:val="single" w:sz="11" w:space="0" w:color="99BB1B"/>
            </w:tcBorders>
          </w:tcPr>
          <w:p w14:paraId="29964D76" w14:textId="6333730B" w:rsidR="00CA0D5E" w:rsidRPr="00736221" w:rsidRDefault="00CA0D5E" w:rsidP="00CA0D5E">
            <w:pPr>
              <w:spacing w:line="360" w:lineRule="auto"/>
              <w:rPr>
                <w:rFonts w:ascii="Times New Roman" w:hAnsi="Times New Roman" w:cs="Times New Roman"/>
                <w:lang w:val="ca-ES"/>
              </w:rPr>
            </w:pPr>
            <w:r w:rsidRPr="00736221">
              <w:rPr>
                <w:rFonts w:ascii="Times New Roman" w:hAnsi="Times New Roman" w:cs="Times New Roman"/>
                <w:lang w:val="ca-ES"/>
              </w:rPr>
              <w:t>FAIRBANKS – MC LAREN RIVER</w:t>
            </w:r>
          </w:p>
        </w:tc>
        <w:tc>
          <w:tcPr>
            <w:tcW w:w="1700" w:type="dxa"/>
            <w:tcBorders>
              <w:bottom w:val="single" w:sz="11" w:space="0" w:color="99BB1B"/>
            </w:tcBorders>
          </w:tcPr>
          <w:p w14:paraId="06266F6D" w14:textId="4B466DB6"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tcPr>
          <w:p w14:paraId="0B8D6DFC" w14:textId="2F0A0EA5"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09AEDB18" w14:textId="77777777" w:rsidTr="00C95086">
        <w:trPr>
          <w:jc w:val="center"/>
        </w:trPr>
        <w:tc>
          <w:tcPr>
            <w:tcW w:w="1132" w:type="dxa"/>
            <w:tcBorders>
              <w:bottom w:val="single" w:sz="11" w:space="0" w:color="99BB1B"/>
            </w:tcBorders>
          </w:tcPr>
          <w:p w14:paraId="49B5BAA9" w14:textId="180E17C0" w:rsidR="00CA0D5E" w:rsidRPr="00736221" w:rsidRDefault="00CA0D5E" w:rsidP="00CA0D5E">
            <w:pPr>
              <w:spacing w:line="360" w:lineRule="auto"/>
              <w:jc w:val="center"/>
              <w:rPr>
                <w:rFonts w:ascii="Times New Roman" w:hAnsi="Times New Roman" w:cs="Times New Roman"/>
                <w:lang w:val="ca-ES"/>
              </w:rPr>
            </w:pPr>
            <w:r w:rsidRPr="00736221">
              <w:rPr>
                <w:rFonts w:ascii="Times New Roman" w:eastAsia="Times New Roman" w:hAnsi="Times New Roman" w:cs="Times New Roman"/>
                <w:color w:val="000000"/>
                <w:lang w:val="ca-ES"/>
              </w:rPr>
              <w:t>Dia 5</w:t>
            </w:r>
          </w:p>
        </w:tc>
        <w:tc>
          <w:tcPr>
            <w:tcW w:w="6236" w:type="dxa"/>
            <w:tcBorders>
              <w:bottom w:val="single" w:sz="11" w:space="0" w:color="99BB1B"/>
            </w:tcBorders>
            <w:vAlign w:val="center"/>
          </w:tcPr>
          <w:p w14:paraId="5BC6C06E" w14:textId="4D9FBE28" w:rsidR="00CA0D5E" w:rsidRPr="00736221" w:rsidRDefault="00CA0D5E" w:rsidP="00CA0D5E">
            <w:pPr>
              <w:spacing w:line="360" w:lineRule="auto"/>
              <w:rPr>
                <w:rFonts w:ascii="Times New Roman" w:hAnsi="Times New Roman" w:cs="Times New Roman"/>
                <w:lang w:val="ca-ES"/>
              </w:rPr>
            </w:pPr>
            <w:r w:rsidRPr="00736221">
              <w:rPr>
                <w:rFonts w:ascii="Times New Roman" w:hAnsi="Times New Roman" w:cs="Times New Roman"/>
                <w:lang w:val="ca-ES"/>
              </w:rPr>
              <w:t>ZONA DE MC LAREN RIVER – VALDEZ</w:t>
            </w:r>
          </w:p>
        </w:tc>
        <w:tc>
          <w:tcPr>
            <w:tcW w:w="1700" w:type="dxa"/>
            <w:tcBorders>
              <w:bottom w:val="single" w:sz="11" w:space="0" w:color="99BB1B"/>
            </w:tcBorders>
          </w:tcPr>
          <w:p w14:paraId="72D13066" w14:textId="1DA069C0"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tcPr>
          <w:p w14:paraId="5E3A9D3B" w14:textId="7841BB5F"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657A08A5" w14:textId="77777777" w:rsidTr="00C95086">
        <w:trPr>
          <w:jc w:val="center"/>
        </w:trPr>
        <w:tc>
          <w:tcPr>
            <w:tcW w:w="1132" w:type="dxa"/>
            <w:tcBorders>
              <w:bottom w:val="single" w:sz="11" w:space="0" w:color="99BB1B"/>
            </w:tcBorders>
          </w:tcPr>
          <w:p w14:paraId="1417E876" w14:textId="13F08D3A" w:rsidR="00CA0D5E" w:rsidRPr="00736221" w:rsidRDefault="00CA0D5E" w:rsidP="00CA0D5E">
            <w:pPr>
              <w:spacing w:line="360" w:lineRule="auto"/>
              <w:jc w:val="center"/>
              <w:rPr>
                <w:rFonts w:ascii="Times New Roman" w:hAnsi="Times New Roman" w:cs="Times New Roman"/>
                <w:lang w:val="ca-ES"/>
              </w:rPr>
            </w:pPr>
            <w:r w:rsidRPr="00736221">
              <w:rPr>
                <w:rFonts w:ascii="Times New Roman" w:eastAsia="Times New Roman" w:hAnsi="Times New Roman" w:cs="Times New Roman"/>
                <w:color w:val="000000"/>
                <w:lang w:val="ca-ES"/>
              </w:rPr>
              <w:t>Dia 6</w:t>
            </w:r>
          </w:p>
        </w:tc>
        <w:tc>
          <w:tcPr>
            <w:tcW w:w="6236" w:type="dxa"/>
            <w:tcBorders>
              <w:bottom w:val="single" w:sz="11" w:space="0" w:color="99BB1B"/>
            </w:tcBorders>
            <w:vAlign w:val="center"/>
          </w:tcPr>
          <w:p w14:paraId="743DA7F1" w14:textId="78A8EE00" w:rsidR="00CA0D5E" w:rsidRPr="00736221" w:rsidRDefault="00CA0D5E" w:rsidP="00CA0D5E">
            <w:pPr>
              <w:spacing w:line="360" w:lineRule="auto"/>
              <w:rPr>
                <w:rFonts w:ascii="Times New Roman" w:hAnsi="Times New Roman" w:cs="Times New Roman"/>
                <w:lang w:val="ca-ES"/>
              </w:rPr>
            </w:pPr>
            <w:r w:rsidRPr="00736221">
              <w:rPr>
                <w:rFonts w:ascii="Times New Roman" w:hAnsi="Times New Roman" w:cs="Times New Roman"/>
                <w:lang w:val="ca-ES"/>
              </w:rPr>
              <w:t>GLACERA COLUMBIA (VALDEZ)</w:t>
            </w:r>
          </w:p>
        </w:tc>
        <w:tc>
          <w:tcPr>
            <w:tcW w:w="1700" w:type="dxa"/>
            <w:tcBorders>
              <w:bottom w:val="single" w:sz="11" w:space="0" w:color="99BB1B"/>
            </w:tcBorders>
          </w:tcPr>
          <w:p w14:paraId="7C60C7C7" w14:textId="2AAA90B0"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tcPr>
          <w:p w14:paraId="27DD079E" w14:textId="756F2AEF"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24182F88" w14:textId="77777777" w:rsidTr="00EA0AD6">
        <w:trPr>
          <w:jc w:val="center"/>
        </w:trPr>
        <w:tc>
          <w:tcPr>
            <w:tcW w:w="1132" w:type="dxa"/>
            <w:tcBorders>
              <w:bottom w:val="single" w:sz="11" w:space="0" w:color="99BB1B"/>
            </w:tcBorders>
          </w:tcPr>
          <w:p w14:paraId="15AA9063" w14:textId="14F87008" w:rsidR="00CA0D5E" w:rsidRPr="00736221" w:rsidRDefault="00CA0D5E" w:rsidP="00CA0D5E">
            <w:pPr>
              <w:spacing w:line="360" w:lineRule="auto"/>
              <w:jc w:val="center"/>
              <w:rPr>
                <w:rFonts w:ascii="Times New Roman" w:hAnsi="Times New Roman" w:cs="Times New Roman"/>
                <w:lang w:val="ca-ES"/>
              </w:rPr>
            </w:pPr>
            <w:r w:rsidRPr="00736221">
              <w:rPr>
                <w:rFonts w:ascii="Times New Roman" w:eastAsia="Times New Roman" w:hAnsi="Times New Roman" w:cs="Times New Roman"/>
                <w:color w:val="000000"/>
                <w:lang w:val="ca-ES"/>
              </w:rPr>
              <w:t>Dia 7</w:t>
            </w:r>
          </w:p>
        </w:tc>
        <w:tc>
          <w:tcPr>
            <w:tcW w:w="6236" w:type="dxa"/>
            <w:tcBorders>
              <w:bottom w:val="single" w:sz="11" w:space="0" w:color="99BB1B"/>
            </w:tcBorders>
            <w:vAlign w:val="center"/>
          </w:tcPr>
          <w:p w14:paraId="4B71F5C3" w14:textId="4853449E" w:rsidR="00CA0D5E" w:rsidRPr="00736221" w:rsidRDefault="00CA0D5E" w:rsidP="00CA0D5E">
            <w:pPr>
              <w:spacing w:line="360" w:lineRule="auto"/>
              <w:rPr>
                <w:rFonts w:ascii="Times New Roman" w:hAnsi="Times New Roman" w:cs="Times New Roman"/>
                <w:b/>
                <w:bCs/>
                <w:lang w:val="ca-ES"/>
              </w:rPr>
            </w:pPr>
            <w:r w:rsidRPr="00736221">
              <w:rPr>
                <w:rStyle w:val="Textoennegrita"/>
                <w:rFonts w:ascii="Times New Roman" w:hAnsi="Times New Roman" w:cs="Times New Roman"/>
                <w:b w:val="0"/>
                <w:bCs w:val="0"/>
                <w:color w:val="222222"/>
                <w:shd w:val="clear" w:color="auto" w:fill="FFFFFF"/>
                <w:lang w:val="ca-ES"/>
              </w:rPr>
              <w:t>VALDEZ – WASILA/PALMER</w:t>
            </w:r>
          </w:p>
        </w:tc>
        <w:tc>
          <w:tcPr>
            <w:tcW w:w="1700" w:type="dxa"/>
            <w:tcBorders>
              <w:bottom w:val="single" w:sz="11" w:space="0" w:color="99BB1B"/>
            </w:tcBorders>
          </w:tcPr>
          <w:p w14:paraId="6DEE24D6" w14:textId="2726E873"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vAlign w:val="center"/>
          </w:tcPr>
          <w:p w14:paraId="64080E44" w14:textId="353D306C"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78F66EF9" w14:textId="77777777" w:rsidTr="00EA0AD6">
        <w:trPr>
          <w:jc w:val="center"/>
        </w:trPr>
        <w:tc>
          <w:tcPr>
            <w:tcW w:w="1132" w:type="dxa"/>
            <w:tcBorders>
              <w:bottom w:val="single" w:sz="11" w:space="0" w:color="99BB1B"/>
            </w:tcBorders>
          </w:tcPr>
          <w:p w14:paraId="4EE42C4D" w14:textId="330E6A8F" w:rsidR="00CA0D5E" w:rsidRPr="00736221" w:rsidRDefault="00CA0D5E" w:rsidP="00CA0D5E">
            <w:pPr>
              <w:spacing w:line="360" w:lineRule="auto"/>
              <w:jc w:val="center"/>
              <w:rPr>
                <w:rFonts w:ascii="Times New Roman" w:hAnsi="Times New Roman" w:cs="Times New Roman"/>
                <w:lang w:val="ca-ES"/>
              </w:rPr>
            </w:pPr>
            <w:r w:rsidRPr="00736221">
              <w:rPr>
                <w:rFonts w:ascii="Times New Roman" w:eastAsia="Times New Roman" w:hAnsi="Times New Roman" w:cs="Times New Roman"/>
                <w:color w:val="000000"/>
                <w:lang w:val="ca-ES"/>
              </w:rPr>
              <w:t>Dia 8</w:t>
            </w:r>
          </w:p>
        </w:tc>
        <w:tc>
          <w:tcPr>
            <w:tcW w:w="6236" w:type="dxa"/>
            <w:tcBorders>
              <w:bottom w:val="single" w:sz="11" w:space="0" w:color="99BB1B"/>
            </w:tcBorders>
            <w:vAlign w:val="center"/>
          </w:tcPr>
          <w:p w14:paraId="22847325" w14:textId="5580F72E" w:rsidR="00CA0D5E" w:rsidRPr="00736221" w:rsidRDefault="00CA0D5E" w:rsidP="00CA0D5E">
            <w:pPr>
              <w:spacing w:line="360" w:lineRule="auto"/>
              <w:rPr>
                <w:rFonts w:ascii="Times New Roman" w:hAnsi="Times New Roman" w:cs="Times New Roman"/>
                <w:lang w:val="ca-ES"/>
              </w:rPr>
            </w:pPr>
            <w:r w:rsidRPr="00736221">
              <w:rPr>
                <w:rFonts w:ascii="Times New Roman" w:hAnsi="Times New Roman" w:cs="Times New Roman"/>
                <w:lang w:val="ca-ES"/>
              </w:rPr>
              <w:t xml:space="preserve">WASILA – SEWARD </w:t>
            </w:r>
          </w:p>
        </w:tc>
        <w:tc>
          <w:tcPr>
            <w:tcW w:w="1700" w:type="dxa"/>
            <w:tcBorders>
              <w:bottom w:val="single" w:sz="11" w:space="0" w:color="99BB1B"/>
            </w:tcBorders>
          </w:tcPr>
          <w:p w14:paraId="4E421EDE" w14:textId="78806509"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vAlign w:val="center"/>
          </w:tcPr>
          <w:p w14:paraId="59A70EFA" w14:textId="702150D0"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645E6E47" w14:textId="77777777" w:rsidTr="00EA0AD6">
        <w:trPr>
          <w:jc w:val="center"/>
        </w:trPr>
        <w:tc>
          <w:tcPr>
            <w:tcW w:w="1132" w:type="dxa"/>
            <w:tcBorders>
              <w:bottom w:val="single" w:sz="11" w:space="0" w:color="99BB1B"/>
            </w:tcBorders>
          </w:tcPr>
          <w:p w14:paraId="210C44B7" w14:textId="5B019B7B" w:rsidR="00CA0D5E" w:rsidRPr="00736221" w:rsidRDefault="00CA0D5E" w:rsidP="00CA0D5E">
            <w:pPr>
              <w:spacing w:line="360" w:lineRule="auto"/>
              <w:jc w:val="center"/>
              <w:rPr>
                <w:rFonts w:ascii="Times New Roman" w:hAnsi="Times New Roman" w:cs="Times New Roman"/>
                <w:lang w:val="ca-ES"/>
              </w:rPr>
            </w:pPr>
            <w:r w:rsidRPr="00736221">
              <w:rPr>
                <w:rFonts w:ascii="Times New Roman" w:eastAsia="Times New Roman" w:hAnsi="Times New Roman" w:cs="Times New Roman"/>
                <w:color w:val="000000"/>
                <w:lang w:val="ca-ES"/>
              </w:rPr>
              <w:t>Dia 9</w:t>
            </w:r>
          </w:p>
        </w:tc>
        <w:tc>
          <w:tcPr>
            <w:tcW w:w="6236" w:type="dxa"/>
            <w:tcBorders>
              <w:bottom w:val="single" w:sz="11" w:space="0" w:color="99BB1B"/>
            </w:tcBorders>
            <w:vAlign w:val="center"/>
          </w:tcPr>
          <w:p w14:paraId="6EB4D680" w14:textId="0A6ACD5F" w:rsidR="00CA0D5E" w:rsidRPr="00736221" w:rsidRDefault="00CA0D5E" w:rsidP="00CA0D5E">
            <w:pPr>
              <w:rPr>
                <w:rFonts w:ascii="Times New Roman" w:hAnsi="Times New Roman" w:cs="Times New Roman"/>
                <w:lang w:val="ca-ES"/>
              </w:rPr>
            </w:pPr>
            <w:r w:rsidRPr="00736221">
              <w:rPr>
                <w:rFonts w:ascii="Times New Roman" w:hAnsi="Times New Roman" w:cs="Times New Roman"/>
                <w:lang w:val="ca-ES"/>
              </w:rPr>
              <w:t>SEWARD – P.N. KENAI FJORDS – HOMER</w:t>
            </w:r>
          </w:p>
        </w:tc>
        <w:tc>
          <w:tcPr>
            <w:tcW w:w="1700" w:type="dxa"/>
            <w:tcBorders>
              <w:bottom w:val="single" w:sz="11" w:space="0" w:color="99BB1B"/>
            </w:tcBorders>
          </w:tcPr>
          <w:p w14:paraId="2A95EB48" w14:textId="53365257"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vAlign w:val="center"/>
          </w:tcPr>
          <w:p w14:paraId="546FE985" w14:textId="51853190"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381E4EA2" w14:textId="77777777" w:rsidTr="00EA0AD6">
        <w:trPr>
          <w:jc w:val="center"/>
        </w:trPr>
        <w:tc>
          <w:tcPr>
            <w:tcW w:w="1132" w:type="dxa"/>
            <w:tcBorders>
              <w:bottom w:val="single" w:sz="11" w:space="0" w:color="99BB1B"/>
            </w:tcBorders>
          </w:tcPr>
          <w:p w14:paraId="15B98744" w14:textId="6366DB45" w:rsidR="00CA0D5E" w:rsidRPr="00736221" w:rsidRDefault="00CA0D5E" w:rsidP="00CA0D5E">
            <w:pPr>
              <w:spacing w:line="360" w:lineRule="auto"/>
              <w:jc w:val="center"/>
              <w:rPr>
                <w:rFonts w:ascii="Times New Roman" w:hAnsi="Times New Roman" w:cs="Times New Roman"/>
                <w:lang w:val="ca-ES"/>
              </w:rPr>
            </w:pPr>
            <w:r w:rsidRPr="00736221">
              <w:rPr>
                <w:rFonts w:ascii="Times New Roman" w:eastAsia="Times New Roman" w:hAnsi="Times New Roman" w:cs="Times New Roman"/>
                <w:color w:val="000000"/>
                <w:lang w:val="ca-ES"/>
              </w:rPr>
              <w:t>Dia 10</w:t>
            </w:r>
          </w:p>
        </w:tc>
        <w:tc>
          <w:tcPr>
            <w:tcW w:w="6236" w:type="dxa"/>
            <w:tcBorders>
              <w:bottom w:val="single" w:sz="11" w:space="0" w:color="99BB1B"/>
            </w:tcBorders>
            <w:vAlign w:val="center"/>
          </w:tcPr>
          <w:p w14:paraId="0986FDA5" w14:textId="2E7D230B" w:rsidR="00CA0D5E" w:rsidRPr="00736221" w:rsidRDefault="00CA0D5E" w:rsidP="00CA0D5E">
            <w:pPr>
              <w:spacing w:line="360" w:lineRule="auto"/>
              <w:rPr>
                <w:rFonts w:ascii="Times New Roman" w:hAnsi="Times New Roman" w:cs="Times New Roman"/>
                <w:b/>
                <w:bCs/>
                <w:lang w:val="ca-ES"/>
              </w:rPr>
            </w:pPr>
            <w:r w:rsidRPr="00736221">
              <w:rPr>
                <w:rStyle w:val="Textoennegrita"/>
                <w:rFonts w:ascii="Times New Roman" w:hAnsi="Times New Roman" w:cs="Times New Roman"/>
                <w:b w:val="0"/>
                <w:bCs w:val="0"/>
                <w:color w:val="222222"/>
                <w:shd w:val="clear" w:color="auto" w:fill="FFFFFF"/>
                <w:lang w:val="ca-ES"/>
              </w:rPr>
              <w:t>HOMER</w:t>
            </w:r>
          </w:p>
        </w:tc>
        <w:tc>
          <w:tcPr>
            <w:tcW w:w="1700" w:type="dxa"/>
            <w:tcBorders>
              <w:bottom w:val="single" w:sz="11" w:space="0" w:color="99BB1B"/>
            </w:tcBorders>
          </w:tcPr>
          <w:p w14:paraId="1ABD506D" w14:textId="6B9566FF"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vAlign w:val="center"/>
          </w:tcPr>
          <w:p w14:paraId="6BC322E3" w14:textId="6A5EF899"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635E16B4" w14:textId="77777777" w:rsidTr="00EA0AD6">
        <w:trPr>
          <w:jc w:val="center"/>
        </w:trPr>
        <w:tc>
          <w:tcPr>
            <w:tcW w:w="1132" w:type="dxa"/>
            <w:tcBorders>
              <w:bottom w:val="single" w:sz="11" w:space="0" w:color="99BB1B"/>
            </w:tcBorders>
          </w:tcPr>
          <w:p w14:paraId="7DBB738A" w14:textId="49939ABF" w:rsidR="00CA0D5E" w:rsidRPr="00736221" w:rsidRDefault="00CA0D5E" w:rsidP="00CA0D5E">
            <w:pPr>
              <w:spacing w:line="360" w:lineRule="auto"/>
              <w:jc w:val="center"/>
              <w:rPr>
                <w:rFonts w:ascii="Times New Roman" w:hAnsi="Times New Roman" w:cs="Times New Roman"/>
                <w:lang w:val="ca-ES"/>
              </w:rPr>
            </w:pPr>
            <w:r w:rsidRPr="00736221">
              <w:rPr>
                <w:rFonts w:ascii="Times New Roman" w:eastAsia="Times New Roman" w:hAnsi="Times New Roman" w:cs="Times New Roman"/>
                <w:color w:val="000000"/>
                <w:lang w:val="ca-ES"/>
              </w:rPr>
              <w:t>Dia 11</w:t>
            </w:r>
          </w:p>
        </w:tc>
        <w:tc>
          <w:tcPr>
            <w:tcW w:w="6236" w:type="dxa"/>
            <w:tcBorders>
              <w:bottom w:val="single" w:sz="11" w:space="0" w:color="99BB1B"/>
            </w:tcBorders>
            <w:vAlign w:val="center"/>
          </w:tcPr>
          <w:p w14:paraId="1B4C7B68" w14:textId="6D5055CC" w:rsidR="00CA0D5E" w:rsidRPr="00736221" w:rsidRDefault="00CA0D5E" w:rsidP="00CA0D5E">
            <w:pPr>
              <w:spacing w:line="360" w:lineRule="auto"/>
              <w:rPr>
                <w:rFonts w:ascii="Times New Roman" w:hAnsi="Times New Roman" w:cs="Times New Roman"/>
                <w:b/>
                <w:bCs/>
                <w:lang w:val="ca-ES"/>
              </w:rPr>
            </w:pPr>
            <w:r w:rsidRPr="00736221">
              <w:rPr>
                <w:rStyle w:val="Textoennegrita"/>
                <w:rFonts w:ascii="Times New Roman" w:hAnsi="Times New Roman" w:cs="Times New Roman"/>
                <w:b w:val="0"/>
                <w:bCs w:val="0"/>
                <w:color w:val="222222"/>
                <w:shd w:val="clear" w:color="auto" w:fill="FFFFFF"/>
                <w:lang w:val="ca-ES"/>
              </w:rPr>
              <w:t>HOMER – SELDOVIA – ANCHORAGE</w:t>
            </w:r>
          </w:p>
        </w:tc>
        <w:tc>
          <w:tcPr>
            <w:tcW w:w="1700" w:type="dxa"/>
            <w:tcBorders>
              <w:bottom w:val="single" w:sz="11" w:space="0" w:color="99BB1B"/>
            </w:tcBorders>
          </w:tcPr>
          <w:p w14:paraId="60270B70" w14:textId="7081763C"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vAlign w:val="center"/>
          </w:tcPr>
          <w:p w14:paraId="54EEAC8A" w14:textId="6AD828FA"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7B9252FC" w14:textId="77777777" w:rsidTr="00EA0AD6">
        <w:trPr>
          <w:jc w:val="center"/>
        </w:trPr>
        <w:tc>
          <w:tcPr>
            <w:tcW w:w="1132" w:type="dxa"/>
            <w:tcBorders>
              <w:bottom w:val="single" w:sz="11" w:space="0" w:color="99BB1B"/>
            </w:tcBorders>
          </w:tcPr>
          <w:p w14:paraId="2621F156" w14:textId="4689CC88" w:rsidR="00CA0D5E" w:rsidRPr="00736221" w:rsidRDefault="00CA0D5E" w:rsidP="00CA0D5E">
            <w:pPr>
              <w:spacing w:line="360" w:lineRule="auto"/>
              <w:jc w:val="center"/>
              <w:rPr>
                <w:rFonts w:ascii="Times New Roman" w:eastAsia="Times New Roman" w:hAnsi="Times New Roman" w:cs="Times New Roman"/>
                <w:color w:val="000000"/>
                <w:lang w:val="ca-ES"/>
              </w:rPr>
            </w:pPr>
            <w:r w:rsidRPr="00736221">
              <w:rPr>
                <w:rFonts w:ascii="Times New Roman" w:eastAsia="Times New Roman" w:hAnsi="Times New Roman" w:cs="Times New Roman"/>
                <w:color w:val="000000"/>
                <w:lang w:val="ca-ES"/>
              </w:rPr>
              <w:t>Dia 12</w:t>
            </w:r>
          </w:p>
        </w:tc>
        <w:tc>
          <w:tcPr>
            <w:tcW w:w="6236" w:type="dxa"/>
            <w:tcBorders>
              <w:bottom w:val="single" w:sz="11" w:space="0" w:color="99BB1B"/>
            </w:tcBorders>
            <w:vAlign w:val="center"/>
          </w:tcPr>
          <w:p w14:paraId="7F343745" w14:textId="2896822D" w:rsidR="00CA0D5E" w:rsidRPr="00736221" w:rsidRDefault="00CA0D5E" w:rsidP="00CA0D5E">
            <w:pPr>
              <w:spacing w:line="360" w:lineRule="auto"/>
              <w:rPr>
                <w:rStyle w:val="Textoennegrita"/>
                <w:rFonts w:ascii="Times New Roman" w:hAnsi="Times New Roman" w:cs="Times New Roman"/>
                <w:b w:val="0"/>
                <w:bCs w:val="0"/>
                <w:color w:val="222222"/>
                <w:shd w:val="clear" w:color="auto" w:fill="FFFFFF"/>
                <w:lang w:val="ca-ES"/>
              </w:rPr>
            </w:pPr>
            <w:r w:rsidRPr="00736221">
              <w:rPr>
                <w:rStyle w:val="Textoennegrita"/>
                <w:rFonts w:ascii="Times New Roman" w:hAnsi="Times New Roman" w:cs="Times New Roman"/>
                <w:b w:val="0"/>
                <w:bCs w:val="0"/>
                <w:color w:val="222222"/>
                <w:shd w:val="clear" w:color="auto" w:fill="FFFFFF"/>
                <w:lang w:val="ca-ES"/>
              </w:rPr>
              <w:t>ANCHORAGE</w:t>
            </w:r>
          </w:p>
        </w:tc>
        <w:tc>
          <w:tcPr>
            <w:tcW w:w="1700" w:type="dxa"/>
            <w:tcBorders>
              <w:bottom w:val="single" w:sz="11" w:space="0" w:color="99BB1B"/>
            </w:tcBorders>
          </w:tcPr>
          <w:p w14:paraId="113959C4" w14:textId="298A5D6F"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vAlign w:val="center"/>
          </w:tcPr>
          <w:p w14:paraId="603565E1" w14:textId="488318E7"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Hotel</w:t>
            </w:r>
          </w:p>
        </w:tc>
      </w:tr>
      <w:tr w:rsidR="00CA0D5E" w:rsidRPr="00736221" w14:paraId="42595602" w14:textId="77777777" w:rsidTr="00EA0AD6">
        <w:trPr>
          <w:jc w:val="center"/>
        </w:trPr>
        <w:tc>
          <w:tcPr>
            <w:tcW w:w="1132" w:type="dxa"/>
            <w:tcBorders>
              <w:bottom w:val="single" w:sz="11" w:space="0" w:color="99BB1B"/>
            </w:tcBorders>
          </w:tcPr>
          <w:p w14:paraId="1A131E98" w14:textId="38DA04FD" w:rsidR="00CA0D5E" w:rsidRPr="00736221" w:rsidRDefault="00CA0D5E" w:rsidP="00CA0D5E">
            <w:pPr>
              <w:spacing w:line="360" w:lineRule="auto"/>
              <w:jc w:val="center"/>
              <w:rPr>
                <w:rFonts w:ascii="Times New Roman" w:eastAsia="Times New Roman" w:hAnsi="Times New Roman" w:cs="Times New Roman"/>
                <w:color w:val="000000"/>
                <w:lang w:val="ca-ES"/>
              </w:rPr>
            </w:pPr>
            <w:r w:rsidRPr="00736221">
              <w:rPr>
                <w:rFonts w:ascii="Times New Roman" w:eastAsia="Times New Roman" w:hAnsi="Times New Roman" w:cs="Times New Roman"/>
                <w:color w:val="000000"/>
                <w:lang w:val="ca-ES"/>
              </w:rPr>
              <w:t>Dia 13</w:t>
            </w:r>
          </w:p>
        </w:tc>
        <w:tc>
          <w:tcPr>
            <w:tcW w:w="6236" w:type="dxa"/>
            <w:tcBorders>
              <w:bottom w:val="single" w:sz="11" w:space="0" w:color="99BB1B"/>
            </w:tcBorders>
            <w:vAlign w:val="center"/>
          </w:tcPr>
          <w:p w14:paraId="6A896F14" w14:textId="422E88CE" w:rsidR="00CA0D5E" w:rsidRPr="00736221" w:rsidRDefault="00CA0D5E" w:rsidP="00CA0D5E">
            <w:pPr>
              <w:spacing w:line="360" w:lineRule="auto"/>
              <w:rPr>
                <w:rStyle w:val="Textoennegrita"/>
                <w:rFonts w:ascii="Times New Roman" w:hAnsi="Times New Roman" w:cs="Times New Roman"/>
                <w:b w:val="0"/>
                <w:bCs w:val="0"/>
                <w:color w:val="222222"/>
                <w:shd w:val="clear" w:color="auto" w:fill="FFFFFF"/>
                <w:lang w:val="ca-ES"/>
              </w:rPr>
            </w:pPr>
            <w:r w:rsidRPr="00736221">
              <w:rPr>
                <w:rFonts w:ascii="Times New Roman" w:hAnsi="Times New Roman" w:cs="Times New Roman"/>
                <w:color w:val="222222"/>
                <w:shd w:val="clear" w:color="auto" w:fill="FFFFFF"/>
                <w:lang w:val="ca-ES"/>
              </w:rPr>
              <w:t>VOL CIUTAT D'ORIGEN</w:t>
            </w:r>
          </w:p>
        </w:tc>
        <w:tc>
          <w:tcPr>
            <w:tcW w:w="1700" w:type="dxa"/>
            <w:tcBorders>
              <w:bottom w:val="single" w:sz="11" w:space="0" w:color="99BB1B"/>
            </w:tcBorders>
          </w:tcPr>
          <w:p w14:paraId="35774582" w14:textId="7CA84BFD"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vAlign w:val="center"/>
          </w:tcPr>
          <w:p w14:paraId="3BB24DA4" w14:textId="71F9D3E4"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A bord</w:t>
            </w:r>
          </w:p>
        </w:tc>
      </w:tr>
      <w:tr w:rsidR="00CA0D5E" w:rsidRPr="00736221" w14:paraId="235700F7" w14:textId="77777777" w:rsidTr="00EA0AD6">
        <w:trPr>
          <w:jc w:val="center"/>
        </w:trPr>
        <w:tc>
          <w:tcPr>
            <w:tcW w:w="1132" w:type="dxa"/>
            <w:tcBorders>
              <w:bottom w:val="single" w:sz="11" w:space="0" w:color="99BB1B"/>
            </w:tcBorders>
          </w:tcPr>
          <w:p w14:paraId="54D6E63A" w14:textId="1740AE5C" w:rsidR="00CA0D5E" w:rsidRPr="00736221" w:rsidRDefault="00CA0D5E" w:rsidP="00CA0D5E">
            <w:pPr>
              <w:spacing w:line="360" w:lineRule="auto"/>
              <w:jc w:val="center"/>
              <w:rPr>
                <w:rFonts w:ascii="Times New Roman" w:eastAsia="Times New Roman" w:hAnsi="Times New Roman" w:cs="Times New Roman"/>
                <w:color w:val="000000"/>
                <w:lang w:val="ca-ES"/>
              </w:rPr>
            </w:pPr>
            <w:r w:rsidRPr="00736221">
              <w:rPr>
                <w:rFonts w:ascii="Times New Roman" w:eastAsia="Times New Roman" w:hAnsi="Times New Roman" w:cs="Times New Roman"/>
                <w:color w:val="000000"/>
                <w:lang w:val="ca-ES"/>
              </w:rPr>
              <w:t>Dia 14</w:t>
            </w:r>
          </w:p>
        </w:tc>
        <w:tc>
          <w:tcPr>
            <w:tcW w:w="6236" w:type="dxa"/>
            <w:tcBorders>
              <w:bottom w:val="single" w:sz="11" w:space="0" w:color="99BB1B"/>
            </w:tcBorders>
            <w:vAlign w:val="center"/>
          </w:tcPr>
          <w:p w14:paraId="534B1935" w14:textId="21A24248" w:rsidR="00CA0D5E" w:rsidRPr="00736221" w:rsidRDefault="00CA0D5E" w:rsidP="00CA0D5E">
            <w:pPr>
              <w:spacing w:line="360" w:lineRule="auto"/>
              <w:rPr>
                <w:rStyle w:val="Textoennegrita"/>
                <w:rFonts w:ascii="Times New Roman" w:hAnsi="Times New Roman" w:cs="Times New Roman"/>
                <w:b w:val="0"/>
                <w:bCs w:val="0"/>
                <w:color w:val="222222"/>
                <w:shd w:val="clear" w:color="auto" w:fill="FFFFFF"/>
                <w:lang w:val="ca-ES"/>
              </w:rPr>
            </w:pPr>
            <w:r w:rsidRPr="00736221">
              <w:rPr>
                <w:rFonts w:ascii="Times New Roman" w:hAnsi="Times New Roman" w:cs="Times New Roman"/>
                <w:color w:val="222222"/>
                <w:shd w:val="clear" w:color="auto" w:fill="FFFFFF"/>
                <w:lang w:val="ca-ES"/>
              </w:rPr>
              <w:t>ARRIBADA A CIUTAT D'ORIGEN</w:t>
            </w:r>
          </w:p>
        </w:tc>
        <w:tc>
          <w:tcPr>
            <w:tcW w:w="1700" w:type="dxa"/>
            <w:tcBorders>
              <w:bottom w:val="single" w:sz="11" w:space="0" w:color="99BB1B"/>
            </w:tcBorders>
          </w:tcPr>
          <w:p w14:paraId="0312F3CE" w14:textId="1C391877"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c>
          <w:tcPr>
            <w:tcW w:w="2267" w:type="dxa"/>
            <w:tcBorders>
              <w:bottom w:val="single" w:sz="11" w:space="0" w:color="99BB1B"/>
            </w:tcBorders>
            <w:vAlign w:val="center"/>
          </w:tcPr>
          <w:p w14:paraId="091FC862" w14:textId="16426848" w:rsidR="00CA0D5E" w:rsidRPr="00736221" w:rsidRDefault="00CA0D5E" w:rsidP="00CA0D5E">
            <w:pPr>
              <w:spacing w:line="360" w:lineRule="auto"/>
              <w:jc w:val="center"/>
              <w:rPr>
                <w:rFonts w:ascii="Times New Roman" w:hAnsi="Times New Roman" w:cs="Times New Roman"/>
                <w:lang w:val="ca-ES"/>
              </w:rPr>
            </w:pPr>
            <w:r w:rsidRPr="00736221">
              <w:rPr>
                <w:rFonts w:ascii="Times New Roman" w:hAnsi="Times New Roman" w:cs="Times New Roman"/>
                <w:lang w:val="ca-ES"/>
              </w:rPr>
              <w:t>-</w:t>
            </w:r>
          </w:p>
        </w:tc>
      </w:tr>
      <w:tr w:rsidR="00E30755" w:rsidRPr="00736221" w14:paraId="2700781F" w14:textId="77777777">
        <w:trPr>
          <w:jc w:val="center"/>
        </w:trPr>
        <w:tc>
          <w:tcPr>
            <w:tcW w:w="11335" w:type="dxa"/>
            <w:gridSpan w:val="4"/>
            <w:vAlign w:val="center"/>
          </w:tcPr>
          <w:p w14:paraId="1527B8EC" w14:textId="77777777" w:rsidR="00E30755" w:rsidRPr="00736221" w:rsidRDefault="00E30755" w:rsidP="00E30755">
            <w:pPr>
              <w:rPr>
                <w:rFonts w:ascii="Times New Roman" w:eastAsia="Times New Roman" w:hAnsi="Times New Roman" w:cs="Times New Roman"/>
                <w:color w:val="000000"/>
                <w:sz w:val="22"/>
                <w:szCs w:val="22"/>
                <w:lang w:val="ca-ES"/>
              </w:rPr>
            </w:pPr>
          </w:p>
          <w:p w14:paraId="3C4E6834" w14:textId="20A57C92" w:rsidR="00E30755" w:rsidRPr="00736221" w:rsidRDefault="00E30755" w:rsidP="00E30755">
            <w:pPr>
              <w:rPr>
                <w:rFonts w:ascii="Times New Roman" w:hAnsi="Times New Roman" w:cs="Times New Roman"/>
                <w:sz w:val="22"/>
                <w:szCs w:val="22"/>
                <w:lang w:val="ca-ES"/>
              </w:rPr>
            </w:pPr>
          </w:p>
        </w:tc>
      </w:tr>
      <w:tr w:rsidR="00E30755" w:rsidRPr="00736221" w14:paraId="52AED330" w14:textId="77777777">
        <w:trPr>
          <w:jc w:val="center"/>
        </w:trPr>
        <w:tc>
          <w:tcPr>
            <w:tcW w:w="11335" w:type="dxa"/>
            <w:gridSpan w:val="4"/>
            <w:vAlign w:val="center"/>
          </w:tcPr>
          <w:p w14:paraId="7ABA2874" w14:textId="77777777" w:rsidR="00E30755" w:rsidRPr="00736221" w:rsidRDefault="00E30755" w:rsidP="00E30755">
            <w:pPr>
              <w:rPr>
                <w:rFonts w:ascii="Times New Roman" w:eastAsia="Times New Roman" w:hAnsi="Times New Roman" w:cs="Times New Roman"/>
                <w:color w:val="000000"/>
                <w:sz w:val="22"/>
                <w:szCs w:val="22"/>
                <w:lang w:val="ca-ES"/>
              </w:rPr>
            </w:pPr>
          </w:p>
        </w:tc>
      </w:tr>
    </w:tbl>
    <w:p w14:paraId="580CFFF2" w14:textId="77777777" w:rsidR="007F19A1" w:rsidRPr="00736221" w:rsidRDefault="007F19A1">
      <w:pPr>
        <w:rPr>
          <w:lang w:val="ca-ES"/>
        </w:rPr>
        <w:sectPr w:rsidR="007F19A1" w:rsidRPr="00736221">
          <w:headerReference w:type="even" r:id="rId24"/>
          <w:headerReference w:type="default" r:id="rId25"/>
          <w:footerReference w:type="default" r:id="rId26"/>
          <w:headerReference w:type="first" r:id="rId27"/>
          <w:footerReference w:type="first" r:id="rId28"/>
          <w:pgSz w:w="11870" w:h="16787"/>
          <w:pgMar w:top="57" w:right="0" w:bottom="62" w:left="0" w:header="0" w:footer="5" w:gutter="0"/>
          <w:cols w:space="720"/>
          <w:docGrid w:linePitch="100" w:charSpace="8192"/>
        </w:sectPr>
      </w:pPr>
    </w:p>
    <w:p w14:paraId="05C3DA15" w14:textId="276DBA3E" w:rsidR="00F35815" w:rsidRPr="00736221" w:rsidRDefault="00FD51AA" w:rsidP="00017163">
      <w:pPr>
        <w:shd w:val="clear" w:color="auto" w:fill="99BB1B"/>
        <w:spacing w:before="283" w:after="280" w:line="276" w:lineRule="auto"/>
        <w:ind w:left="567" w:right="567"/>
        <w:jc w:val="center"/>
        <w:rPr>
          <w:rFonts w:ascii="Times New Roman" w:eastAsia="Times New Roman" w:hAnsi="Times New Roman" w:cs="Times New Roman"/>
          <w:b/>
          <w:sz w:val="32"/>
          <w:szCs w:val="32"/>
          <w:lang w:val="ca-ES"/>
        </w:rPr>
        <w:sectPr w:rsidR="00F35815" w:rsidRPr="00736221">
          <w:headerReference w:type="even" r:id="rId29"/>
          <w:headerReference w:type="default" r:id="rId30"/>
          <w:footerReference w:type="even" r:id="rId31"/>
          <w:footerReference w:type="default" r:id="rId32"/>
          <w:headerReference w:type="first" r:id="rId33"/>
          <w:footerReference w:type="first" r:id="rId34"/>
          <w:pgSz w:w="11870" w:h="16787"/>
          <w:pgMar w:top="57" w:right="0" w:bottom="62" w:left="0" w:header="0" w:footer="5" w:gutter="0"/>
          <w:cols w:space="720"/>
          <w:docGrid w:linePitch="100" w:charSpace="8192"/>
        </w:sectPr>
      </w:pPr>
      <w:r w:rsidRPr="00736221">
        <w:rPr>
          <w:rFonts w:ascii="Times New Roman" w:eastAsia="Times New Roman" w:hAnsi="Times New Roman" w:cs="Times New Roman"/>
          <w:b/>
          <w:sz w:val="32"/>
          <w:szCs w:val="32"/>
          <w:lang w:val="ca-ES"/>
        </w:rPr>
        <w:lastRenderedPageBreak/>
        <w:t>Itinerari</w:t>
      </w:r>
    </w:p>
    <w:p w14:paraId="0EC8357C" w14:textId="68254037" w:rsidR="00F12A06" w:rsidRPr="00736221" w:rsidRDefault="0047456B" w:rsidP="0047456B">
      <w:pPr>
        <w:widowControl/>
        <w:suppressAutoHyphens w:val="0"/>
        <w:spacing w:line="276" w:lineRule="auto"/>
        <w:ind w:left="567" w:right="548"/>
        <w:rPr>
          <w:rFonts w:ascii="Times New Roman" w:eastAsia="Times New Roman" w:hAnsi="Times New Roman" w:cs="Times New Roman"/>
          <w:b/>
          <w:bCs/>
          <w:sz w:val="22"/>
          <w:szCs w:val="22"/>
          <w:lang w:val="ca-ES" w:eastAsia="es-ES" w:bidi="ar-SA"/>
        </w:rPr>
      </w:pPr>
      <w:r>
        <w:rPr>
          <w:rFonts w:ascii="Times New Roman" w:eastAsia="Times New Roman" w:hAnsi="Times New Roman" w:cs="Times New Roman"/>
          <w:b/>
          <w:bCs/>
          <w:sz w:val="22"/>
          <w:szCs w:val="22"/>
          <w:lang w:val="ca-ES" w:eastAsia="es-ES" w:bidi="ar-SA"/>
        </w:rPr>
        <w:t>Dia 1</w:t>
      </w:r>
      <w:r w:rsidR="00F12A06" w:rsidRPr="00736221">
        <w:rPr>
          <w:rFonts w:ascii="Times New Roman" w:eastAsia="Times New Roman" w:hAnsi="Times New Roman" w:cs="Times New Roman"/>
          <w:b/>
          <w:bCs/>
          <w:sz w:val="22"/>
          <w:szCs w:val="22"/>
          <w:lang w:val="ca-ES" w:eastAsia="es-ES" w:bidi="ar-SA"/>
        </w:rPr>
        <w:t>: VOL CIUTAT D'ORIGEN – ANCHORAGE</w:t>
      </w:r>
    </w:p>
    <w:p w14:paraId="39677B08" w14:textId="64AB62EA" w:rsidR="00E5797F" w:rsidRPr="00736221" w:rsidRDefault="00F12A06" w:rsidP="00F12A06">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 xml:space="preserve">Sortida </w:t>
      </w:r>
      <w:r w:rsidR="00E479DA" w:rsidRPr="00736221">
        <w:rPr>
          <w:rFonts w:ascii="Times New Roman" w:eastAsia="Times New Roman" w:hAnsi="Times New Roman" w:cs="Times New Roman"/>
          <w:sz w:val="22"/>
          <w:szCs w:val="22"/>
          <w:lang w:val="ca-ES" w:eastAsia="es-ES" w:bidi="ar-SA"/>
        </w:rPr>
        <w:t>amb vol internacional</w:t>
      </w:r>
      <w:r w:rsidRPr="00736221">
        <w:rPr>
          <w:rFonts w:ascii="Times New Roman" w:eastAsia="Times New Roman" w:hAnsi="Times New Roman" w:cs="Times New Roman"/>
          <w:sz w:val="22"/>
          <w:szCs w:val="22"/>
          <w:lang w:val="ca-ES" w:eastAsia="es-ES" w:bidi="ar-SA"/>
        </w:rPr>
        <w:t xml:space="preserve"> amb destinació a Anchorage. A l'arribada, trasllat a l'hotel i trobada amb el guia. Nit en un hotel a la zona d'Anchorage.</w:t>
      </w:r>
    </w:p>
    <w:p w14:paraId="0F752BDF" w14:textId="77777777" w:rsidR="00F12A06" w:rsidRPr="00736221" w:rsidRDefault="00F12A06" w:rsidP="00F12A06">
      <w:pPr>
        <w:widowControl/>
        <w:suppressAutoHyphens w:val="0"/>
        <w:spacing w:line="276" w:lineRule="auto"/>
        <w:ind w:left="567" w:right="548"/>
        <w:jc w:val="both"/>
        <w:rPr>
          <w:rFonts w:ascii="Times New Roman" w:eastAsia="Times New Roman" w:hAnsi="Times New Roman" w:cs="Times New Roman"/>
          <w:sz w:val="22"/>
          <w:szCs w:val="22"/>
          <w:shd w:val="clear" w:color="auto" w:fill="FFFFFF"/>
          <w:lang w:val="ca-ES" w:eastAsia="es-ES" w:bidi="ar-SA"/>
        </w:rPr>
      </w:pPr>
    </w:p>
    <w:p w14:paraId="60FB0166" w14:textId="0E98B092" w:rsidR="00F12A06" w:rsidRPr="00736221" w:rsidRDefault="0047456B" w:rsidP="007C663B">
      <w:pPr>
        <w:widowControl/>
        <w:suppressAutoHyphens w:val="0"/>
        <w:spacing w:line="276" w:lineRule="auto"/>
        <w:ind w:left="567" w:right="548"/>
        <w:jc w:val="both"/>
        <w:rPr>
          <w:rFonts w:ascii="Times New Roman" w:eastAsia="Times New Roman" w:hAnsi="Times New Roman" w:cs="Times New Roman"/>
          <w:sz w:val="22"/>
          <w:szCs w:val="22"/>
          <w:shd w:val="clear" w:color="auto" w:fill="FFFFFF"/>
          <w:lang w:val="ca-ES" w:eastAsia="es-ES" w:bidi="ar-SA"/>
        </w:rPr>
      </w:pPr>
      <w:r>
        <w:rPr>
          <w:rFonts w:ascii="Times New Roman" w:eastAsia="Times New Roman" w:hAnsi="Times New Roman" w:cs="Times New Roman"/>
          <w:b/>
          <w:bCs/>
          <w:sz w:val="22"/>
          <w:szCs w:val="22"/>
          <w:lang w:val="ca-ES" w:eastAsia="es-ES" w:bidi="ar-SA"/>
        </w:rPr>
        <w:t>Dia 2</w:t>
      </w:r>
      <w:r w:rsidR="00F12A06" w:rsidRPr="00736221">
        <w:rPr>
          <w:rFonts w:ascii="Times New Roman" w:eastAsia="Times New Roman" w:hAnsi="Times New Roman" w:cs="Times New Roman"/>
          <w:b/>
          <w:bCs/>
          <w:sz w:val="22"/>
          <w:szCs w:val="22"/>
          <w:lang w:val="ca-ES" w:eastAsia="es-ES" w:bidi="ar-SA"/>
        </w:rPr>
        <w:t>: ANCHORAGE – P.N. DENALI</w:t>
      </w:r>
    </w:p>
    <w:p w14:paraId="18718837" w14:textId="77777777" w:rsidR="00F12A06" w:rsidRPr="00736221" w:rsidRDefault="00F12A06" w:rsidP="007C663B">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Trasllat d'Anchorage a Talkeetna, creuant el gran riu Knik que ve de la glaçada amb el mateix nom i passant per la petita comunitat nativa d'Eklutna on visitarem el cementiri i l'església ortodoxa. Talkeetna, on menjarem, és el poble d'on surten les expedicions al Mont Denali (antigament Mc Kinley), que amb bon temps es pot veure des del mateix centre del poble. Trasllat fins al PN Denali i nit en hotel a Healy o voltants, a prop de l' entrada del parc.</w:t>
      </w:r>
    </w:p>
    <w:p w14:paraId="7D5353E6" w14:textId="6794F1B7" w:rsidR="00F12A06" w:rsidRPr="00736221" w:rsidRDefault="00FD6438" w:rsidP="00975FF3">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br/>
      </w:r>
      <w:r w:rsidR="0047456B">
        <w:rPr>
          <w:rFonts w:ascii="Times New Roman" w:eastAsia="Times New Roman" w:hAnsi="Times New Roman" w:cs="Times New Roman"/>
          <w:b/>
          <w:bCs/>
          <w:sz w:val="22"/>
          <w:szCs w:val="22"/>
          <w:lang w:val="ca-ES" w:eastAsia="es-ES" w:bidi="ar-SA"/>
        </w:rPr>
        <w:t>Dia 3</w:t>
      </w:r>
      <w:r w:rsidR="00F12A06" w:rsidRPr="00736221">
        <w:rPr>
          <w:rFonts w:ascii="Times New Roman" w:eastAsia="Times New Roman" w:hAnsi="Times New Roman" w:cs="Times New Roman"/>
          <w:b/>
          <w:bCs/>
          <w:sz w:val="22"/>
          <w:szCs w:val="22"/>
          <w:lang w:val="ca-ES" w:eastAsia="es-ES" w:bidi="ar-SA"/>
        </w:rPr>
        <w:t>: P. N. DENALI – FAIRBANKS</w:t>
      </w:r>
    </w:p>
    <w:p w14:paraId="00C6964B" w14:textId="77777777" w:rsidR="00F12A06" w:rsidRPr="00736221" w:rsidRDefault="00F12A06" w:rsidP="00975FF3">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Visita lliure de dia del parc nacional Denali amb els autobusos oficials, amb possibilitat d'observar óssos, llops, linxs boreals, castors, alces, caribú, ovelles de Dall a més d'ocells migratori, entre molts altres. La visita es realitza amb els autobusos oficials del parc, que són els únics vehicles autoritzats per visitar la zona, i permetran recórrer els trams més interessants de la carretera sense pavimentar que s'endinsa al cor del parc nacional més famós d'Alaska. Entre la immensitat de natura en estat verge podrem observar la fauna salvatge típica de l' àrtic. Pícnic, caminada opcional i tornada per la mateixa i única carretera amb els mateixos autobusos fins a la sortida on ens recollirà el nostre guia de tornada a l'hotel. Un cop fora del parc, ens traslladarem per carretera fins a Fairbanks, la capital del nord, on ens allotjarem.</w:t>
      </w:r>
    </w:p>
    <w:p w14:paraId="29870518" w14:textId="5D8078E9" w:rsidR="00E5797F" w:rsidRPr="00736221" w:rsidRDefault="00E5797F" w:rsidP="00A47BC5">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p>
    <w:p w14:paraId="2EFEA9B2" w14:textId="661FB8F9" w:rsidR="00CF5BA9" w:rsidRPr="00736221" w:rsidRDefault="0047456B" w:rsidP="000D49BF">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r>
        <w:rPr>
          <w:rFonts w:ascii="Times New Roman" w:eastAsia="Times New Roman" w:hAnsi="Times New Roman" w:cs="Times New Roman"/>
          <w:b/>
          <w:bCs/>
          <w:sz w:val="22"/>
          <w:szCs w:val="22"/>
          <w:lang w:val="ca-ES" w:eastAsia="es-ES" w:bidi="ar-SA"/>
        </w:rPr>
        <w:t>Dia 4</w:t>
      </w:r>
      <w:r w:rsidR="00CF5BA9" w:rsidRPr="00736221">
        <w:rPr>
          <w:rFonts w:ascii="Times New Roman" w:eastAsia="Times New Roman" w:hAnsi="Times New Roman" w:cs="Times New Roman"/>
          <w:b/>
          <w:bCs/>
          <w:sz w:val="22"/>
          <w:szCs w:val="22"/>
          <w:lang w:val="ca-ES" w:eastAsia="es-ES" w:bidi="ar-SA"/>
        </w:rPr>
        <w:t>: FAIRBANKS – MC LAREN RIVER</w:t>
      </w:r>
    </w:p>
    <w:p w14:paraId="61E3A46F" w14:textId="7AC0E2A9" w:rsidR="00E5797F" w:rsidRPr="00736221" w:rsidRDefault="00CF5BA9" w:rsidP="00A47BC5">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Després de visitar el centre de Fairbanks i el seu centre de visitants amb els diorames explicatius on aprendrem com era i és la vida al llunyà nord, ens traslladarem fins a Delta Junction per la famosa Alcan, la carretera que uneix aquest estat americà amb Canadà. Pararem a North Pole, bressol del Santa Klaus americà i agafarem en direcció sud cap a Paxon i a la vora del gran llac Summit buscarem com pugen els salmons a l'estiu en el seu llarg recorregut cap als llacs interiors d'Alaska. Pel camí pararem en diferents miradors, on amb bon temps es contemplen grans glaceres caient de les altes muntanyes de neus perpètues. Visitarem la glaçada Gulkana i farem el treking fins a la vora de gel, passant pel pont penjant i travessant aquesta remota vall. Una caminada força planera i assequible en un paisatge espectacular i remot entre morrenes finals. Ja al nostre vehicle, seguirem cap a l'oest endins en l'espectacular i remota Denali Highway, carretera que és la porta d'entrada original al parc Denali. Nit a la zona de Mc Laren River</w:t>
      </w:r>
      <w:r w:rsidR="00E5797F" w:rsidRPr="00736221">
        <w:rPr>
          <w:rFonts w:ascii="Times New Roman" w:eastAsia="Times New Roman" w:hAnsi="Times New Roman" w:cs="Times New Roman"/>
          <w:sz w:val="22"/>
          <w:szCs w:val="22"/>
          <w:lang w:val="ca-ES" w:eastAsia="es-ES" w:bidi="ar-SA"/>
        </w:rPr>
        <w:t>.</w:t>
      </w:r>
    </w:p>
    <w:p w14:paraId="7C0305A8" w14:textId="77777777" w:rsidR="00E5797F" w:rsidRPr="00736221" w:rsidRDefault="00E5797F" w:rsidP="00A47BC5">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p>
    <w:p w14:paraId="0AFBCBFA" w14:textId="0DAF7884" w:rsidR="00CF5BA9" w:rsidRPr="00736221" w:rsidRDefault="0047456B" w:rsidP="001E6853">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r>
        <w:rPr>
          <w:rFonts w:ascii="Times New Roman" w:eastAsia="Times New Roman" w:hAnsi="Times New Roman" w:cs="Times New Roman"/>
          <w:b/>
          <w:bCs/>
          <w:sz w:val="22"/>
          <w:szCs w:val="22"/>
          <w:lang w:val="ca-ES" w:eastAsia="es-ES" w:bidi="ar-SA"/>
        </w:rPr>
        <w:t>Dia 5</w:t>
      </w:r>
      <w:r w:rsidR="00CF5BA9" w:rsidRPr="00736221">
        <w:rPr>
          <w:rFonts w:ascii="Times New Roman" w:eastAsia="Times New Roman" w:hAnsi="Times New Roman" w:cs="Times New Roman"/>
          <w:b/>
          <w:bCs/>
          <w:sz w:val="22"/>
          <w:szCs w:val="22"/>
          <w:lang w:val="ca-ES" w:eastAsia="es-ES" w:bidi="ar-SA"/>
        </w:rPr>
        <w:t>: ZONA DE MC LAREN RIVER – VALDEZ</w:t>
      </w:r>
    </w:p>
    <w:p w14:paraId="78CCDC8E" w14:textId="77777777" w:rsidR="00CF5BA9" w:rsidRPr="00736221" w:rsidRDefault="00CF5BA9" w:rsidP="001E6853">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Sortirem al matí cap a Valdez per una escènica carretera recorrent la zona dels llacs de Paxson on veurem el famós oleoducte que creua Alaska de punta a punta i creuarem les boniques muntanyes de Chugasch, parant al famós pas de Thompson, on la glaçada Wortington arribava gairebé a peu de carretera.  Creuarem el canó de Keystone i veurem cataractes per tots els costats. A la vora de l'oceà trobarem la població pesquera de Valdez. Situada entre muntanyes amb nevers, grans arbres i enmig d'un fiord marrec, Valdez, la població amb nom d'origen espanyol, es va fer famosa per haver estat arrasada pel famós tsunami del divendres sant de 1964 i reconstruïda a uns quilòmetres en un lloc més segur. Nit a Valdez.</w:t>
      </w:r>
    </w:p>
    <w:p w14:paraId="0ED9CAAD" w14:textId="77777777" w:rsidR="00337316" w:rsidRPr="00736221" w:rsidRDefault="00337316" w:rsidP="00CF5BA9">
      <w:pPr>
        <w:widowControl/>
        <w:suppressAutoHyphens w:val="0"/>
        <w:spacing w:line="276" w:lineRule="auto"/>
        <w:ind w:right="548"/>
        <w:jc w:val="both"/>
        <w:rPr>
          <w:rFonts w:ascii="Times New Roman" w:eastAsia="Times New Roman" w:hAnsi="Times New Roman" w:cs="Times New Roman"/>
          <w:b/>
          <w:bCs/>
          <w:sz w:val="22"/>
          <w:szCs w:val="22"/>
          <w:lang w:val="ca-ES" w:eastAsia="es-ES" w:bidi="ar-SA"/>
        </w:rPr>
      </w:pPr>
    </w:p>
    <w:p w14:paraId="0AEF7EB1" w14:textId="7FD9173C" w:rsidR="00CF5BA9" w:rsidRPr="00736221" w:rsidRDefault="0047456B" w:rsidP="00BB520B">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r>
        <w:rPr>
          <w:rFonts w:ascii="Times New Roman" w:eastAsia="Times New Roman" w:hAnsi="Times New Roman" w:cs="Times New Roman"/>
          <w:b/>
          <w:bCs/>
          <w:sz w:val="22"/>
          <w:szCs w:val="22"/>
          <w:lang w:val="ca-ES" w:eastAsia="es-ES" w:bidi="ar-SA"/>
        </w:rPr>
        <w:t>Dia 6</w:t>
      </w:r>
      <w:r w:rsidR="00CF5BA9" w:rsidRPr="00736221">
        <w:rPr>
          <w:rFonts w:ascii="Times New Roman" w:eastAsia="Times New Roman" w:hAnsi="Times New Roman" w:cs="Times New Roman"/>
          <w:b/>
          <w:bCs/>
          <w:sz w:val="22"/>
          <w:szCs w:val="22"/>
          <w:lang w:val="ca-ES" w:eastAsia="es-ES" w:bidi="ar-SA"/>
        </w:rPr>
        <w:t>: GLACERA COLUMBIA (VALDEZ)</w:t>
      </w:r>
    </w:p>
    <w:p w14:paraId="20DC0BD8" w14:textId="77777777" w:rsidR="00CF5BA9" w:rsidRPr="00736221" w:rsidRDefault="00CF5BA9" w:rsidP="00BB520B">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 xml:space="preserve">Dia destinat a agafar un creuer per visitar la glacera Columbia i explorar la zona de la badia del Príncep Guillermo, navegant entre icebergs i un paisatge de muntanyes amb grans glaceres i molts boscos. Aquesta costa salvatge i allunyada de qualsevol punt civilitzat és símbol de natura en estat pur. Només alguns pescadors de salmó s'endinsen entre la rocosa costa on habiten ballenes, orques, foteses, marsopes de Dall, lleons marins de Steller, llúdrigues de mar, àguiles calves i milions d'ocells marins. Amb sort podrem observar aquesta fauna marina enmig d'un espectacle de boscos verges i glaceres envoltats d'altes muntanyes amb neus perpètues. Nit a Valdez.  </w:t>
      </w:r>
    </w:p>
    <w:p w14:paraId="69BAE8CB" w14:textId="77777777" w:rsidR="006E1E80" w:rsidRPr="00736221" w:rsidRDefault="006E1E80" w:rsidP="00A47BC5">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p>
    <w:p w14:paraId="30AA4709" w14:textId="1F7339B7" w:rsidR="00CF5BA9" w:rsidRPr="00736221" w:rsidRDefault="0047456B" w:rsidP="002841D3">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r>
        <w:rPr>
          <w:rFonts w:ascii="Times New Roman" w:eastAsia="Times New Roman" w:hAnsi="Times New Roman" w:cs="Times New Roman"/>
          <w:b/>
          <w:bCs/>
          <w:sz w:val="22"/>
          <w:szCs w:val="22"/>
          <w:lang w:val="ca-ES" w:eastAsia="es-ES" w:bidi="ar-SA"/>
        </w:rPr>
        <w:t>Dia 7</w:t>
      </w:r>
      <w:r w:rsidR="00CF5BA9" w:rsidRPr="00736221">
        <w:rPr>
          <w:rFonts w:ascii="Times New Roman" w:eastAsia="Times New Roman" w:hAnsi="Times New Roman" w:cs="Times New Roman"/>
          <w:b/>
          <w:bCs/>
          <w:sz w:val="22"/>
          <w:szCs w:val="22"/>
          <w:lang w:val="ca-ES" w:eastAsia="es-ES" w:bidi="ar-SA"/>
        </w:rPr>
        <w:t>: VALDEZ – WASILLA/PALMER</w:t>
      </w:r>
    </w:p>
    <w:p w14:paraId="0F73F2A6" w14:textId="77777777" w:rsidR="00CF5BA9" w:rsidRPr="00736221" w:rsidRDefault="00CF5BA9" w:rsidP="002841D3">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Des de Valdez ens traslladarem per carretera creuant de tornada les muntanyes Chugasch fins a la dispersa població de l'interior d'Alaska, Glennallen, i d'aquí fins a la glaçada Matanuska, on farem l'excursió amb els crampons i els guies locals per sobre de la glaçada. Es tracta d'una excursió fàcil però molt interessant, amb els guies i els materials necessaris per poder progressar sense problema per sobre de la glaçada i amb unes vistes espectaculars d'aquest gegant glaçat. El Matanuska és un dels més grans i espectaculars glaceres de la cara nord de la cadena muntanyosa de les Chugasch, que separa l'oceà de l'interior d'Alaska, amb bon accés i d'una bellesa incomparable. Nit a la zona de Wasilla-Palmer.</w:t>
      </w:r>
    </w:p>
    <w:p w14:paraId="63742F4A" w14:textId="77777777" w:rsidR="006E1E80" w:rsidRPr="00736221" w:rsidRDefault="006E1E80" w:rsidP="00A47BC5">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p>
    <w:p w14:paraId="6FA729B2" w14:textId="281F17DF" w:rsidR="00CF5BA9" w:rsidRPr="00736221" w:rsidRDefault="0047456B" w:rsidP="005D5522">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Pr>
          <w:rFonts w:ascii="Times New Roman" w:eastAsia="Times New Roman" w:hAnsi="Times New Roman" w:cs="Times New Roman"/>
          <w:b/>
          <w:bCs/>
          <w:sz w:val="22"/>
          <w:szCs w:val="22"/>
          <w:lang w:val="ca-ES" w:eastAsia="es-ES" w:bidi="ar-SA"/>
        </w:rPr>
        <w:t>Dia 8</w:t>
      </w:r>
      <w:r w:rsidR="00CF5BA9" w:rsidRPr="00736221">
        <w:rPr>
          <w:rFonts w:ascii="Times New Roman" w:eastAsia="Times New Roman" w:hAnsi="Times New Roman" w:cs="Times New Roman"/>
          <w:b/>
          <w:bCs/>
          <w:sz w:val="22"/>
          <w:szCs w:val="22"/>
          <w:lang w:val="ca-ES" w:eastAsia="es-ES" w:bidi="ar-SA"/>
        </w:rPr>
        <w:t>: WASILLA – SEWARD</w:t>
      </w:r>
    </w:p>
    <w:p w14:paraId="7AF77FF5" w14:textId="77777777" w:rsidR="00CF5BA9" w:rsidRPr="00736221" w:rsidRDefault="00CF5BA9" w:rsidP="005D5522">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Avui ens traslladarem per carretera fins a Seward, l'encantador poble pesquer situat ja al sud de la península de Kenai entre glaceres, muntanyes i boscos. Resseguirem la fangosa badia del Turnagain arm després de creuar la zona d'Anchorage i passarem per la vall de l'ós amb les seves glaceres penjants i on pararem per observar els rius plens de salmons durant l'època d'estiu. Visitarem la mina d'or i poblat històric de Crow Creek, al poble de Girdwood on ens ensenyaran a buscar or a l'antiga usança i on provarem les nostres habilitats com a cercadors esperant que no ens doni la famosa febre de l'or. Caminarem per boscos mil·lenaris d'arbres a la zona d'Alyeska abans de creuar la bellíssima península de Kenai per arribar finalment al port pesquer i turístic de Seward, on veurem arribar els vaixells de pesca amb les captures del dia, salmons, halibuts i algun bacalà del pacífic o grans rockfish. Nit a Seward.</w:t>
      </w:r>
    </w:p>
    <w:p w14:paraId="1AEE4A88" w14:textId="43DC5621" w:rsidR="00CF5BA9" w:rsidRPr="00736221" w:rsidRDefault="00CF5BA9" w:rsidP="009D140E">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r w:rsidRPr="00736221">
        <w:rPr>
          <w:rFonts w:ascii="Times New Roman" w:eastAsia="Times New Roman" w:hAnsi="Times New Roman" w:cs="Times New Roman"/>
          <w:sz w:val="22"/>
          <w:szCs w:val="22"/>
          <w:lang w:val="ca-ES" w:eastAsia="es-ES" w:bidi="ar-SA"/>
        </w:rPr>
        <w:br/>
      </w:r>
      <w:r w:rsidR="0047456B">
        <w:rPr>
          <w:rFonts w:ascii="Times New Roman" w:eastAsia="Times New Roman" w:hAnsi="Times New Roman" w:cs="Times New Roman"/>
          <w:b/>
          <w:bCs/>
          <w:sz w:val="22"/>
          <w:szCs w:val="22"/>
          <w:lang w:val="ca-ES" w:eastAsia="es-ES" w:bidi="ar-SA"/>
        </w:rPr>
        <w:t>Dia 9</w:t>
      </w:r>
      <w:r w:rsidRPr="00736221">
        <w:rPr>
          <w:rFonts w:ascii="Times New Roman" w:eastAsia="Times New Roman" w:hAnsi="Times New Roman" w:cs="Times New Roman"/>
          <w:b/>
          <w:bCs/>
          <w:sz w:val="22"/>
          <w:szCs w:val="22"/>
          <w:lang w:val="ca-ES" w:eastAsia="es-ES" w:bidi="ar-SA"/>
        </w:rPr>
        <w:t>: SEWARD – P.N. KENAI FJORDS – HOMER</w:t>
      </w:r>
    </w:p>
    <w:p w14:paraId="03080124" w14:textId="26D6AE6C" w:rsidR="00337316" w:rsidRPr="00736221" w:rsidRDefault="00CF5BA9" w:rsidP="00CF5BA9">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 xml:space="preserve">Visitarem la glaçada Exit, un dels molts glaceres que cauen des de camp de gel de Harding, al cor del Parc Nacional dels Fiords de Kenai i un dels més grans d'Alaska, amb els seus més de 150 Km. de llarg i 40 d'ample, ocupant part de la península i hàbitat de molts animals com les cabres blanques de muntanya,  les marmotes i els abundants óssos negres. El guia ens acompanyarà en tot moment durant la visita, però oficialment els guies no poden guiar dins del parc, per la qual cosa les explicacions les donarà a l'entrada i sortida del parc. Visitarem el poble de Seward on es troba el centre de vida marina (visita opcional) on s'expliquen els secrets de l'abundant fauna marina d'aquesta costa maragda. Després de menjar ens traslladarem per carretera fins a l'extrem sud de la península, amb un paisatge de muntanyes, llacs i boscos de gran bellesa, creuant el famosos i espectacular riu Kenai per Cooper Landing i Soldotna. Arribarem a Homer parant abans a Ninilchik on es troba una de les esglésies ortodoxes d'origen rus més antigues d'Alaska, a la vora de l'oceà a la badia de Cook i amb les muntanyes i volcans del P.N. Lake Clark com a teló de fons. Homer és un idíl·lic poble de pescadors, amb la seva famosa barra de sorra i el paisatge de la badia de Kachemak al fons on descendeixen diverses glaceres de les muntanyes de Kenai, arribant fins a l'oceà. Aquesta badia, famosa pel salmó també és morada de molta altra fauna marina com ballenes, foteses, lleons marins i per suposat molts óssos. Nit i allotjament a Homer. </w:t>
      </w:r>
      <w:r w:rsidR="00F9297F" w:rsidRPr="00736221">
        <w:rPr>
          <w:rFonts w:ascii="Times New Roman" w:eastAsia="Times New Roman" w:hAnsi="Times New Roman" w:cs="Times New Roman"/>
          <w:sz w:val="22"/>
          <w:szCs w:val="22"/>
          <w:lang w:val="ca-ES" w:eastAsia="es-ES" w:bidi="ar-SA"/>
        </w:rPr>
        <w:t xml:space="preserve">    </w:t>
      </w:r>
    </w:p>
    <w:p w14:paraId="2A392F87" w14:textId="77777777" w:rsidR="00337316" w:rsidRPr="00736221" w:rsidRDefault="00337316" w:rsidP="00A47BC5">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p>
    <w:p w14:paraId="4C398932" w14:textId="5E1011EE" w:rsidR="00CF5BA9" w:rsidRPr="00736221" w:rsidRDefault="0047456B" w:rsidP="00114339">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Pr>
          <w:rFonts w:ascii="Times New Roman" w:eastAsia="Times New Roman" w:hAnsi="Times New Roman" w:cs="Times New Roman"/>
          <w:b/>
          <w:bCs/>
          <w:sz w:val="22"/>
          <w:szCs w:val="22"/>
          <w:lang w:val="ca-ES" w:eastAsia="es-ES" w:bidi="ar-SA"/>
        </w:rPr>
        <w:t>Dia 10</w:t>
      </w:r>
      <w:r w:rsidR="00CF5BA9" w:rsidRPr="00736221">
        <w:rPr>
          <w:rFonts w:ascii="Times New Roman" w:eastAsia="Times New Roman" w:hAnsi="Times New Roman" w:cs="Times New Roman"/>
          <w:b/>
          <w:bCs/>
          <w:sz w:val="22"/>
          <w:szCs w:val="22"/>
          <w:lang w:val="ca-ES" w:eastAsia="es-ES" w:bidi="ar-SA"/>
        </w:rPr>
        <w:t>: HOMER</w:t>
      </w:r>
    </w:p>
    <w:p w14:paraId="5651156F" w14:textId="77777777" w:rsidR="00CF5BA9" w:rsidRPr="00736221" w:rsidRDefault="00CF5BA9" w:rsidP="00114339">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A Homer, de forma opcional, agafarem un hidroavió o una avioneta per visitar el parc nacional de Katmai/ Lake Clark. Hem dissenyat aquesta activitat final per aprofitar aquest dia en el millor lloc del món per fotografiar óssos pescant salmons.  En aquesta època de l'any els óssos es concentren a prop de les cataractes Brooks per pescar l'abundant salmó que puja a desovar reserves al llac del mateix nom. Aquesta zona remota només accessible per aire o llanxa, és una de les millors destinacions del món per veure óssos, on podrem gaudir i fotografiar durant algunes hores els óssos bruns de la costa mentre pesquen salmó a la platja o a les cataractes dels rius propers. Depenent d'on estiguin la majoria dels óssos ens dirigirem a la platja o a l'interior del parc a les cataractes de Brooks, per poder localitzar i fotografiar aquests grans mamífers, en una excursió única i inoblidable. Un cop tornem de tornada a Homer, podrem visitar el port d'Homer, conegut com a Spit o barra de sorra, una antiga morrena final de glaçada que va retrocedir fa segles i va donar espai per a la formació de l'actual badia de Kachemak. Soparem pel port degustant els famosos Halibut o les ostres de la zona a prop del famós far bar del Salty Dog. Nit a Homer.</w:t>
      </w:r>
    </w:p>
    <w:p w14:paraId="7FB02E18" w14:textId="77777777" w:rsidR="00CF5BA9" w:rsidRPr="00736221" w:rsidRDefault="00CF5BA9" w:rsidP="00114339">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p>
    <w:p w14:paraId="24E548B4" w14:textId="77777777" w:rsidR="00CF5BA9" w:rsidRPr="00736221" w:rsidRDefault="00CF5BA9" w:rsidP="00114339">
      <w:pPr>
        <w:widowControl/>
        <w:suppressAutoHyphens w:val="0"/>
        <w:spacing w:line="276" w:lineRule="auto"/>
        <w:ind w:left="567" w:right="548"/>
        <w:jc w:val="both"/>
        <w:rPr>
          <w:rFonts w:ascii="Times New Roman" w:eastAsia="Times New Roman" w:hAnsi="Times New Roman" w:cs="Times New Roman"/>
          <w:i/>
          <w:iCs/>
          <w:sz w:val="22"/>
          <w:szCs w:val="22"/>
          <w:lang w:val="ca-ES" w:eastAsia="es-ES" w:bidi="ar-SA"/>
        </w:rPr>
      </w:pPr>
      <w:r w:rsidRPr="00736221">
        <w:rPr>
          <w:rFonts w:ascii="Times New Roman" w:eastAsia="Times New Roman" w:hAnsi="Times New Roman" w:cs="Times New Roman"/>
          <w:i/>
          <w:iCs/>
          <w:sz w:val="22"/>
          <w:szCs w:val="22"/>
          <w:lang w:val="ca-ES" w:eastAsia="es-ES" w:bidi="ar-SA"/>
        </w:rPr>
        <w:lastRenderedPageBreak/>
        <w:t>En cas de mal temps o si algú no vol realitzar l'excursió opcional a veure óssos, opcionalment es podria agafar una llanxa per visitar la badia de Kachemak i descobrir la zona remota i aïllada de Halibut Cove i la glacera Grawingk, just a l'altre costat de Homer, creuant la badia de Kachemak o podem organitzar excursió en kayak per la badia.</w:t>
      </w:r>
    </w:p>
    <w:p w14:paraId="45CAE9BD" w14:textId="77777777" w:rsidR="00017163" w:rsidRPr="00736221" w:rsidRDefault="00017163" w:rsidP="00A47BC5">
      <w:pPr>
        <w:widowControl/>
        <w:suppressAutoHyphens w:val="0"/>
        <w:spacing w:line="276" w:lineRule="auto"/>
        <w:ind w:left="567" w:right="548"/>
        <w:jc w:val="both"/>
        <w:rPr>
          <w:rFonts w:ascii="Times New Roman" w:eastAsia="Times New Roman" w:hAnsi="Times New Roman" w:cs="Times New Roman"/>
          <w:i/>
          <w:iCs/>
          <w:sz w:val="22"/>
          <w:szCs w:val="22"/>
          <w:lang w:val="ca-ES" w:eastAsia="es-ES" w:bidi="ar-SA"/>
        </w:rPr>
      </w:pPr>
    </w:p>
    <w:p w14:paraId="48F25106" w14:textId="0DBCFDD5" w:rsidR="00B10FCF" w:rsidRPr="00736221" w:rsidRDefault="0047456B" w:rsidP="00687610">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r>
        <w:rPr>
          <w:rFonts w:ascii="Times New Roman" w:eastAsia="Times New Roman" w:hAnsi="Times New Roman" w:cs="Times New Roman"/>
          <w:b/>
          <w:bCs/>
          <w:sz w:val="22"/>
          <w:szCs w:val="22"/>
          <w:lang w:val="ca-ES" w:eastAsia="es-ES" w:bidi="ar-SA"/>
        </w:rPr>
        <w:t>Dia 11</w:t>
      </w:r>
      <w:r w:rsidR="00B10FCF" w:rsidRPr="00736221">
        <w:rPr>
          <w:rFonts w:ascii="Times New Roman" w:eastAsia="Times New Roman" w:hAnsi="Times New Roman" w:cs="Times New Roman"/>
          <w:b/>
          <w:bCs/>
          <w:sz w:val="22"/>
          <w:szCs w:val="22"/>
          <w:lang w:val="ca-ES" w:eastAsia="es-ES" w:bidi="ar-SA"/>
        </w:rPr>
        <w:t>: HOMER – SELDOVIA – ANCHORAGE</w:t>
      </w:r>
    </w:p>
    <w:p w14:paraId="131B21DC" w14:textId="77777777" w:rsidR="00B10FCF" w:rsidRPr="00736221" w:rsidRDefault="00B10FCF" w:rsidP="00687610">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Avui visitarem el bonic poble de Seldovia amb el ferry, un poble aïllat per carretera en una zona de boscos i badies plenes de vida salvatge. Després de menjar emprendrem el retorn a Anchorage per carretera seguint el Turnagain arm, on intentarem observar les belugues o ballenes blanques que viuen a la magnífica badia. Nit en hotel a la zona d'Anchorage.</w:t>
      </w:r>
    </w:p>
    <w:p w14:paraId="56261C61" w14:textId="77777777" w:rsidR="00017163" w:rsidRPr="00736221" w:rsidRDefault="00017163" w:rsidP="00A47BC5">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p>
    <w:p w14:paraId="357127C1" w14:textId="203A9E5F" w:rsidR="00B10FCF" w:rsidRPr="00736221" w:rsidRDefault="0047456B" w:rsidP="00164408">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r>
        <w:rPr>
          <w:rFonts w:ascii="Times New Roman" w:eastAsia="Times New Roman" w:hAnsi="Times New Roman" w:cs="Times New Roman"/>
          <w:b/>
          <w:bCs/>
          <w:sz w:val="22"/>
          <w:szCs w:val="22"/>
          <w:lang w:val="ca-ES" w:eastAsia="es-ES" w:bidi="ar-SA"/>
        </w:rPr>
        <w:t>Dia 12</w:t>
      </w:r>
      <w:r w:rsidR="00B10FCF" w:rsidRPr="00736221">
        <w:rPr>
          <w:rFonts w:ascii="Times New Roman" w:eastAsia="Times New Roman" w:hAnsi="Times New Roman" w:cs="Times New Roman"/>
          <w:b/>
          <w:bCs/>
          <w:sz w:val="22"/>
          <w:szCs w:val="22"/>
          <w:lang w:val="ca-ES" w:eastAsia="es-ES" w:bidi="ar-SA"/>
        </w:rPr>
        <w:t>: ANCHORAGE</w:t>
      </w:r>
    </w:p>
    <w:p w14:paraId="510EDE98" w14:textId="77777777" w:rsidR="00B10FCF" w:rsidRPr="00736221" w:rsidRDefault="00B10FCF" w:rsidP="00164408">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Dia lliure per realitzar de forma opcional diferents activitats i visites per la ciutat d'Anchorage. Sobrevols en avioneta per observar la fauna i les glaceres, visita al centre de cultura nativa, museu d'història d'Alaska, visita al centre amb parada a la Ulu i el riu bird. En qualsevol cas, el guia ens podrà orientar i ajudar a reservar les possibles excursions escollides o en què visites realitzar. Nit a Anchorage.</w:t>
      </w:r>
    </w:p>
    <w:p w14:paraId="56876BA8" w14:textId="77777777" w:rsidR="00B85695" w:rsidRPr="00736221" w:rsidRDefault="00B85695" w:rsidP="00A47BC5">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p>
    <w:p w14:paraId="2A3BA9BE" w14:textId="3241E15B" w:rsidR="00B10FCF" w:rsidRPr="00736221" w:rsidRDefault="0047456B" w:rsidP="00C452A7">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r>
        <w:rPr>
          <w:rFonts w:ascii="Times New Roman" w:eastAsia="Times New Roman" w:hAnsi="Times New Roman" w:cs="Times New Roman"/>
          <w:b/>
          <w:bCs/>
          <w:sz w:val="22"/>
          <w:szCs w:val="22"/>
          <w:lang w:val="ca-ES" w:eastAsia="es-ES" w:bidi="ar-SA"/>
        </w:rPr>
        <w:t xml:space="preserve">Dia 13 </w:t>
      </w:r>
      <w:r w:rsidR="00B10FCF" w:rsidRPr="00736221">
        <w:rPr>
          <w:rFonts w:ascii="Times New Roman" w:eastAsia="Times New Roman" w:hAnsi="Times New Roman" w:cs="Times New Roman"/>
          <w:b/>
          <w:bCs/>
          <w:sz w:val="22"/>
          <w:szCs w:val="22"/>
          <w:lang w:val="ca-ES" w:eastAsia="es-ES" w:bidi="ar-SA"/>
        </w:rPr>
        <w:t>: VOL A CIUTAT D' ORIGEN</w:t>
      </w:r>
    </w:p>
    <w:p w14:paraId="4DEB9911" w14:textId="50897721" w:rsidR="00B10FCF" w:rsidRPr="00736221" w:rsidRDefault="00B10FCF" w:rsidP="00C452A7">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A l'hora convinguda trasllat a l'aeroport per agafar el vol de tornada. Nit a bord.</w:t>
      </w:r>
    </w:p>
    <w:p w14:paraId="0A9EC822" w14:textId="77777777" w:rsidR="00017163" w:rsidRPr="00736221" w:rsidRDefault="00017163" w:rsidP="00A47BC5">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p>
    <w:p w14:paraId="45B8BF56" w14:textId="63BDE055" w:rsidR="00B10FCF" w:rsidRPr="00736221" w:rsidRDefault="0047456B" w:rsidP="00706F4B">
      <w:pPr>
        <w:widowControl/>
        <w:suppressAutoHyphens w:val="0"/>
        <w:spacing w:line="276" w:lineRule="auto"/>
        <w:ind w:left="567" w:right="548"/>
        <w:jc w:val="both"/>
        <w:rPr>
          <w:rFonts w:ascii="Times New Roman" w:eastAsia="Times New Roman" w:hAnsi="Times New Roman" w:cs="Times New Roman"/>
          <w:b/>
          <w:bCs/>
          <w:sz w:val="22"/>
          <w:szCs w:val="22"/>
          <w:lang w:val="ca-ES" w:eastAsia="es-ES" w:bidi="ar-SA"/>
        </w:rPr>
      </w:pPr>
      <w:r>
        <w:rPr>
          <w:rFonts w:ascii="Times New Roman" w:eastAsia="Times New Roman" w:hAnsi="Times New Roman" w:cs="Times New Roman"/>
          <w:b/>
          <w:bCs/>
          <w:sz w:val="22"/>
          <w:szCs w:val="22"/>
          <w:lang w:val="ca-ES" w:eastAsia="es-ES" w:bidi="ar-SA"/>
        </w:rPr>
        <w:t>Dia 14</w:t>
      </w:r>
      <w:r w:rsidR="00B10FCF" w:rsidRPr="00736221">
        <w:rPr>
          <w:rFonts w:ascii="Times New Roman" w:eastAsia="Times New Roman" w:hAnsi="Times New Roman" w:cs="Times New Roman"/>
          <w:b/>
          <w:bCs/>
          <w:sz w:val="22"/>
          <w:szCs w:val="22"/>
          <w:lang w:val="ca-ES" w:eastAsia="es-ES" w:bidi="ar-SA"/>
        </w:rPr>
        <w:t>: ARRIBADA A CIUTAT D' ORIGEN</w:t>
      </w:r>
    </w:p>
    <w:p w14:paraId="5B91101F" w14:textId="4ECE3F69" w:rsidR="00B10FCF" w:rsidRPr="00736221" w:rsidRDefault="00B10FCF" w:rsidP="00706F4B">
      <w:pPr>
        <w:widowControl/>
        <w:suppressAutoHyphens w:val="0"/>
        <w:spacing w:line="276" w:lineRule="auto"/>
        <w:ind w:left="567" w:right="548"/>
        <w:jc w:val="both"/>
        <w:rPr>
          <w:rFonts w:ascii="Times New Roman" w:eastAsia="Times New Roman" w:hAnsi="Times New Roman" w:cs="Times New Roman"/>
          <w:sz w:val="22"/>
          <w:szCs w:val="22"/>
          <w:lang w:val="ca-ES" w:eastAsia="es-ES" w:bidi="ar-SA"/>
        </w:rPr>
      </w:pPr>
      <w:r w:rsidRPr="00736221">
        <w:rPr>
          <w:rFonts w:ascii="Times New Roman" w:eastAsia="Times New Roman" w:hAnsi="Times New Roman" w:cs="Times New Roman"/>
          <w:sz w:val="22"/>
          <w:szCs w:val="22"/>
          <w:lang w:val="ca-ES" w:eastAsia="es-ES" w:bidi="ar-SA"/>
        </w:rPr>
        <w:t xml:space="preserve">Arribada a ciutat d'origen i fi dels serveis. </w:t>
      </w:r>
    </w:p>
    <w:p w14:paraId="5A44D4D8" w14:textId="77777777" w:rsidR="00B85695" w:rsidRPr="00736221" w:rsidRDefault="00B85695" w:rsidP="00CF10AC">
      <w:pPr>
        <w:widowControl/>
        <w:suppressAutoHyphens w:val="0"/>
        <w:spacing w:line="276" w:lineRule="auto"/>
        <w:ind w:left="567" w:right="548"/>
        <w:jc w:val="both"/>
        <w:rPr>
          <w:rFonts w:ascii="Times New Roman" w:eastAsia="Times New Roman" w:hAnsi="Times New Roman" w:cs="Times New Roman"/>
          <w:b/>
          <w:bCs/>
          <w:color w:val="222222"/>
          <w:sz w:val="22"/>
          <w:szCs w:val="22"/>
          <w:lang w:val="ca-ES" w:eastAsia="es-ES" w:bidi="ar-SA"/>
        </w:rPr>
      </w:pPr>
    </w:p>
    <w:p w14:paraId="0F4FFE42" w14:textId="77777777" w:rsidR="00B85695" w:rsidRPr="00736221" w:rsidRDefault="00B85695" w:rsidP="00CF10AC">
      <w:pPr>
        <w:widowControl/>
        <w:suppressAutoHyphens w:val="0"/>
        <w:spacing w:line="276" w:lineRule="auto"/>
        <w:ind w:left="567" w:right="548"/>
        <w:jc w:val="both"/>
        <w:rPr>
          <w:rFonts w:ascii="Times New Roman" w:eastAsia="Times New Roman" w:hAnsi="Times New Roman" w:cs="Times New Roman"/>
          <w:color w:val="222222"/>
          <w:sz w:val="22"/>
          <w:szCs w:val="22"/>
          <w:lang w:val="ca-ES" w:eastAsia="es-ES" w:bidi="ar-SA"/>
        </w:rPr>
      </w:pPr>
    </w:p>
    <w:p w14:paraId="372140F6" w14:textId="51C366E0" w:rsidR="007F19A1" w:rsidRPr="00736221" w:rsidRDefault="007F19A1" w:rsidP="00CF10AC">
      <w:pPr>
        <w:spacing w:line="276" w:lineRule="auto"/>
        <w:ind w:left="566" w:right="566"/>
        <w:jc w:val="both"/>
        <w:rPr>
          <w:rFonts w:ascii="Times New Roman" w:eastAsia="Times New Roman" w:hAnsi="Times New Roman" w:cs="Times New Roman"/>
          <w:lang w:val="ca-ES"/>
        </w:rPr>
        <w:sectPr w:rsidR="007F19A1" w:rsidRPr="00736221" w:rsidSect="00E84E23">
          <w:type w:val="continuous"/>
          <w:pgSz w:w="11870" w:h="16787"/>
          <w:pgMar w:top="57" w:right="0" w:bottom="62" w:left="0" w:header="0" w:footer="5" w:gutter="0"/>
          <w:cols w:space="4"/>
          <w:docGrid w:linePitch="100" w:charSpace="8192"/>
        </w:sectPr>
      </w:pPr>
    </w:p>
    <w:p w14:paraId="11C5FB1B" w14:textId="527C8078" w:rsidR="007F19A1" w:rsidRPr="00736221" w:rsidRDefault="00D02259" w:rsidP="009F246D">
      <w:pPr>
        <w:shd w:val="clear" w:color="auto" w:fill="99BB1B"/>
        <w:spacing w:before="283" w:after="141"/>
        <w:ind w:left="566" w:right="566"/>
        <w:jc w:val="center"/>
        <w:rPr>
          <w:lang w:val="ca-ES"/>
        </w:rPr>
      </w:pPr>
      <w:r w:rsidRPr="00736221">
        <w:rPr>
          <w:rFonts w:ascii="Times New Roman" w:eastAsia="Times New Roman" w:hAnsi="Times New Roman" w:cs="Times New Roman"/>
          <w:b/>
          <w:sz w:val="32"/>
          <w:szCs w:val="32"/>
          <w:lang w:val="ca-ES"/>
        </w:rPr>
        <w:lastRenderedPageBreak/>
        <w:t>P</w:t>
      </w:r>
      <w:r w:rsidR="00B3460A" w:rsidRPr="00736221">
        <w:rPr>
          <w:rFonts w:ascii="Times New Roman" w:eastAsia="Times New Roman" w:hAnsi="Times New Roman" w:cs="Times New Roman"/>
          <w:b/>
          <w:sz w:val="32"/>
          <w:szCs w:val="32"/>
          <w:lang w:val="ca-ES"/>
        </w:rPr>
        <w:t>reus</w:t>
      </w:r>
    </w:p>
    <w:p w14:paraId="4B29E31D" w14:textId="1BCC15AC" w:rsidR="00B10FCF" w:rsidRPr="00736221" w:rsidRDefault="00B10FCF" w:rsidP="00184E3A">
      <w:pPr>
        <w:widowControl/>
        <w:suppressAutoHyphens w:val="0"/>
        <w:spacing w:before="100" w:beforeAutospacing="1" w:after="100" w:afterAutospacing="1" w:line="276" w:lineRule="auto"/>
        <w:ind w:left="567"/>
        <w:outlineLvl w:val="3"/>
        <w:rPr>
          <w:rFonts w:ascii="Times New Roman" w:eastAsia="Times New Roman" w:hAnsi="Times New Roman" w:cs="Times New Roman"/>
          <w:b/>
          <w:bCs/>
          <w:sz w:val="22"/>
          <w:szCs w:val="22"/>
          <w:lang w:val="ca-ES" w:eastAsia="es-ES" w:bidi="ar-SA"/>
        </w:rPr>
      </w:pPr>
      <w:r w:rsidRPr="00736221">
        <w:rPr>
          <w:rFonts w:ascii="Times New Roman" w:eastAsia="Times New Roman" w:hAnsi="Times New Roman" w:cs="Times New Roman"/>
          <w:b/>
          <w:bCs/>
          <w:sz w:val="22"/>
          <w:szCs w:val="22"/>
          <w:lang w:val="ca-ES" w:eastAsia="es-ES" w:bidi="ar-SA"/>
        </w:rPr>
        <w:t xml:space="preserve">Preu per persona: </w:t>
      </w:r>
      <w:r w:rsidR="00B3460A" w:rsidRPr="00736221">
        <w:rPr>
          <w:rFonts w:ascii="Times New Roman" w:eastAsia="Times New Roman" w:hAnsi="Times New Roman" w:cs="Times New Roman"/>
          <w:b/>
          <w:bCs/>
          <w:sz w:val="22"/>
          <w:szCs w:val="22"/>
          <w:lang w:val="ca-ES" w:eastAsia="es-ES" w:bidi="ar-SA"/>
        </w:rPr>
        <w:t>Consultar</w:t>
      </w:r>
      <w:r w:rsidRPr="00736221">
        <w:rPr>
          <w:rFonts w:ascii="Times New Roman" w:eastAsia="Times New Roman" w:hAnsi="Times New Roman" w:cs="Times New Roman"/>
          <w:b/>
          <w:bCs/>
          <w:sz w:val="22"/>
          <w:szCs w:val="22"/>
          <w:lang w:val="ca-ES" w:eastAsia="es-ES" w:bidi="ar-SA"/>
        </w:rPr>
        <w:t xml:space="preserve"> </w:t>
      </w:r>
    </w:p>
    <w:p w14:paraId="20FABB49" w14:textId="77777777" w:rsidR="00B10FCF" w:rsidRPr="00736221" w:rsidRDefault="00B10FCF" w:rsidP="00184E3A">
      <w:pPr>
        <w:widowControl/>
        <w:suppressAutoHyphens w:val="0"/>
        <w:spacing w:line="276" w:lineRule="auto"/>
        <w:ind w:left="567"/>
        <w:rPr>
          <w:rFonts w:ascii="Times New Roman" w:eastAsia="Times New Roman" w:hAnsi="Times New Roman" w:cs="Times New Roman"/>
          <w:b/>
          <w:bCs/>
          <w:sz w:val="22"/>
          <w:szCs w:val="22"/>
          <w:lang w:val="ca-ES" w:eastAsia="es-ES" w:bidi="ar-SA"/>
        </w:rPr>
      </w:pPr>
      <w:r w:rsidRPr="00736221">
        <w:rPr>
          <w:rFonts w:ascii="Times New Roman" w:eastAsia="Times New Roman" w:hAnsi="Times New Roman" w:cs="Times New Roman"/>
          <w:b/>
          <w:bCs/>
          <w:sz w:val="22"/>
          <w:szCs w:val="22"/>
          <w:lang w:val="ca-ES" w:eastAsia="es-ES" w:bidi="ar-SA"/>
        </w:rPr>
        <w:t>Suplements:</w:t>
      </w:r>
    </w:p>
    <w:p w14:paraId="4DEF9AA3" w14:textId="1A79DFC0" w:rsidR="00B10FCF" w:rsidRPr="00736221" w:rsidRDefault="00B10FCF" w:rsidP="00B3460A">
      <w:pPr>
        <w:widowControl/>
        <w:suppressAutoHyphens w:val="0"/>
        <w:spacing w:line="276" w:lineRule="auto"/>
        <w:ind w:firstLine="566"/>
        <w:rPr>
          <w:rFonts w:ascii="Times New Roman" w:eastAsia="Times New Roman" w:hAnsi="Times New Roman" w:cs="Times New Roman"/>
          <w:sz w:val="22"/>
          <w:szCs w:val="22"/>
          <w:shd w:val="clear" w:color="auto" w:fill="FFFFFF"/>
          <w:lang w:val="ca-ES" w:eastAsia="es-ES" w:bidi="ar-SA"/>
        </w:rPr>
      </w:pPr>
      <w:r w:rsidRPr="00736221">
        <w:rPr>
          <w:rFonts w:ascii="Times New Roman" w:eastAsia="Times New Roman" w:hAnsi="Times New Roman" w:cs="Times New Roman"/>
          <w:sz w:val="22"/>
          <w:szCs w:val="22"/>
          <w:shd w:val="clear" w:color="auto" w:fill="FFFFFF"/>
          <w:lang w:val="ca-ES" w:eastAsia="es-ES" w:bidi="ar-SA"/>
        </w:rPr>
        <w:t xml:space="preserve">Habitació individual: </w:t>
      </w:r>
      <w:r w:rsidR="00736221">
        <w:rPr>
          <w:rFonts w:ascii="Times New Roman" w:eastAsia="Times New Roman" w:hAnsi="Times New Roman" w:cs="Times New Roman"/>
          <w:sz w:val="22"/>
          <w:szCs w:val="22"/>
          <w:shd w:val="clear" w:color="auto" w:fill="FFFFFF"/>
          <w:lang w:val="ca-ES" w:eastAsia="es-ES" w:bidi="ar-SA"/>
        </w:rPr>
        <w:t>A</w:t>
      </w:r>
      <w:r w:rsidRPr="00736221">
        <w:rPr>
          <w:rFonts w:ascii="Times New Roman" w:eastAsia="Times New Roman" w:hAnsi="Times New Roman" w:cs="Times New Roman"/>
          <w:sz w:val="22"/>
          <w:szCs w:val="22"/>
          <w:shd w:val="clear" w:color="auto" w:fill="FFFFFF"/>
          <w:lang w:val="ca-ES" w:eastAsia="es-ES" w:bidi="ar-SA"/>
        </w:rPr>
        <w:t xml:space="preserve"> consultar</w:t>
      </w:r>
    </w:p>
    <w:p w14:paraId="7C0C451D" w14:textId="77777777" w:rsidR="00B10FCF" w:rsidRPr="00736221" w:rsidRDefault="00B10FCF" w:rsidP="00184E3A">
      <w:pPr>
        <w:ind w:right="566"/>
        <w:rPr>
          <w:rFonts w:ascii="Times New Roman" w:eastAsia="Times New Roman" w:hAnsi="Times New Roman" w:cs="Times New Roman"/>
          <w:b/>
          <w:sz w:val="22"/>
          <w:szCs w:val="22"/>
          <w:lang w:val="ca-ES"/>
        </w:rPr>
      </w:pPr>
    </w:p>
    <w:p w14:paraId="7DC46AEF" w14:textId="77777777" w:rsidR="00B10FCF" w:rsidRPr="00736221" w:rsidRDefault="00B10FCF" w:rsidP="00184E3A">
      <w:pPr>
        <w:ind w:left="566" w:right="566"/>
        <w:rPr>
          <w:rFonts w:ascii="Times New Roman" w:eastAsia="Times New Roman" w:hAnsi="Times New Roman" w:cs="Times New Roman"/>
          <w:i/>
          <w:sz w:val="18"/>
          <w:szCs w:val="18"/>
          <w:lang w:val="ca-ES"/>
        </w:rPr>
      </w:pPr>
    </w:p>
    <w:p w14:paraId="30993A91" w14:textId="77777777" w:rsidR="00B10FCF" w:rsidRPr="00736221" w:rsidRDefault="00B10FCF" w:rsidP="006103AE">
      <w:pPr>
        <w:pBdr>
          <w:top w:val="none" w:sz="0" w:space="0" w:color="000000"/>
          <w:left w:val="none" w:sz="0" w:space="0" w:color="000000"/>
          <w:bottom w:val="single" w:sz="11" w:space="0" w:color="000000"/>
          <w:right w:val="none" w:sz="0" w:space="0" w:color="000000"/>
        </w:pBdr>
        <w:spacing w:before="283" w:after="141"/>
        <w:ind w:left="566" w:right="566"/>
        <w:rPr>
          <w:rFonts w:ascii="Times New Roman" w:eastAsia="Times New Roman" w:hAnsi="Times New Roman" w:cs="Times New Roman"/>
          <w:b/>
          <w:sz w:val="28"/>
          <w:szCs w:val="28"/>
          <w:lang w:val="ca-ES"/>
        </w:rPr>
      </w:pPr>
      <w:r w:rsidRPr="00736221">
        <w:rPr>
          <w:rFonts w:ascii="Times New Roman" w:eastAsia="Times New Roman" w:hAnsi="Times New Roman" w:cs="Times New Roman"/>
          <w:b/>
          <w:sz w:val="28"/>
          <w:szCs w:val="28"/>
          <w:lang w:val="ca-ES"/>
        </w:rPr>
        <w:t>El preu inclou / no inclou</w:t>
      </w:r>
    </w:p>
    <w:p w14:paraId="07C53BD7" w14:textId="77777777" w:rsidR="00CB73C2" w:rsidRPr="00736221" w:rsidRDefault="00CB73C2" w:rsidP="00820A91">
      <w:pPr>
        <w:spacing w:line="276" w:lineRule="auto"/>
        <w:ind w:right="671"/>
        <w:jc w:val="both"/>
        <w:rPr>
          <w:rFonts w:ascii="Times New Roman" w:eastAsia="Times New Roman" w:hAnsi="Times New Roman" w:cs="Times New Roman"/>
          <w:b/>
          <w:lang w:val="ca-ES"/>
        </w:rPr>
        <w:sectPr w:rsidR="00CB73C2" w:rsidRPr="00736221" w:rsidSect="00CF4625">
          <w:headerReference w:type="even" r:id="rId35"/>
          <w:headerReference w:type="default" r:id="rId36"/>
          <w:footerReference w:type="even" r:id="rId37"/>
          <w:footerReference w:type="default" r:id="rId38"/>
          <w:headerReference w:type="first" r:id="rId39"/>
          <w:footerReference w:type="first" r:id="rId40"/>
          <w:pgSz w:w="11870" w:h="16787"/>
          <w:pgMar w:top="57" w:right="0" w:bottom="62" w:left="0" w:header="0" w:footer="5" w:gutter="0"/>
          <w:cols w:space="720"/>
          <w:docGrid w:linePitch="100" w:charSpace="8192"/>
        </w:sectPr>
      </w:pPr>
    </w:p>
    <w:tbl>
      <w:tblPr>
        <w:tblStyle w:val="Tablaconcuadrcula"/>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tblGrid>
      <w:tr w:rsidR="00CB73C2" w:rsidRPr="00736221" w14:paraId="0AB30CA7" w14:textId="77777777" w:rsidTr="005427D4">
        <w:tc>
          <w:tcPr>
            <w:tcW w:w="5950" w:type="dxa"/>
          </w:tcPr>
          <w:p w14:paraId="36D8F5B1" w14:textId="75339E00" w:rsidR="00CB73C2" w:rsidRPr="00736221" w:rsidRDefault="00CB73C2" w:rsidP="00820A91">
            <w:pPr>
              <w:spacing w:line="276" w:lineRule="auto"/>
              <w:ind w:right="671"/>
              <w:jc w:val="both"/>
              <w:rPr>
                <w:rFonts w:ascii="Times New Roman" w:eastAsia="Times New Roman" w:hAnsi="Times New Roman" w:cs="Times New Roman"/>
                <w:b/>
                <w:lang w:val="ca-ES"/>
              </w:rPr>
            </w:pPr>
            <w:r w:rsidRPr="00736221">
              <w:rPr>
                <w:rFonts w:ascii="Times New Roman" w:eastAsia="Times New Roman" w:hAnsi="Times New Roman" w:cs="Times New Roman"/>
                <w:b/>
                <w:lang w:val="ca-ES"/>
              </w:rPr>
              <w:t>Incl</w:t>
            </w:r>
            <w:r w:rsidR="00B10FCF" w:rsidRPr="00736221">
              <w:rPr>
                <w:rFonts w:ascii="Times New Roman" w:eastAsia="Times New Roman" w:hAnsi="Times New Roman" w:cs="Times New Roman"/>
                <w:b/>
                <w:lang w:val="ca-ES"/>
              </w:rPr>
              <w:t>ou</w:t>
            </w:r>
          </w:p>
          <w:p w14:paraId="501875A7" w14:textId="77777777" w:rsidR="00B10FCF" w:rsidRPr="00736221" w:rsidRDefault="00B10FCF" w:rsidP="00B10FCF">
            <w:pPr>
              <w:pStyle w:val="Prrafodelista"/>
              <w:numPr>
                <w:ilvl w:val="0"/>
                <w:numId w:val="20"/>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12 nits d'hotel o motel en habitació doble (sense esmorzar)</w:t>
            </w:r>
          </w:p>
          <w:p w14:paraId="55667909" w14:textId="77777777" w:rsidR="00B10FCF" w:rsidRPr="00736221" w:rsidRDefault="00B10FCF" w:rsidP="00B10FCF">
            <w:pPr>
              <w:pStyle w:val="Prrafodelista"/>
              <w:numPr>
                <w:ilvl w:val="0"/>
                <w:numId w:val="20"/>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Entrades a Parcs nacionals.</w:t>
            </w:r>
          </w:p>
          <w:p w14:paraId="573E214A" w14:textId="77777777" w:rsidR="00B10FCF" w:rsidRPr="00736221" w:rsidRDefault="00B10FCF" w:rsidP="00B10FCF">
            <w:pPr>
              <w:pStyle w:val="Prrafodelista"/>
              <w:numPr>
                <w:ilvl w:val="0"/>
                <w:numId w:val="20"/>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Autobús a PN Denali.</w:t>
            </w:r>
          </w:p>
          <w:p w14:paraId="058FF79E" w14:textId="77777777" w:rsidR="00B10FCF" w:rsidRPr="00736221" w:rsidRDefault="00B10FCF" w:rsidP="00B10FCF">
            <w:pPr>
              <w:pStyle w:val="Prrafodelista"/>
              <w:numPr>
                <w:ilvl w:val="0"/>
                <w:numId w:val="20"/>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Excursió a l' Exit Glacier a Kenai Fjords NP.</w:t>
            </w:r>
          </w:p>
          <w:p w14:paraId="7F1B12CE" w14:textId="77777777" w:rsidR="00B10FCF" w:rsidRPr="00736221" w:rsidRDefault="00B10FCF" w:rsidP="00B10FCF">
            <w:pPr>
              <w:pStyle w:val="Prrafodelista"/>
              <w:numPr>
                <w:ilvl w:val="0"/>
                <w:numId w:val="20"/>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Guia de parla hispana durant tot el recorregut.</w:t>
            </w:r>
          </w:p>
          <w:p w14:paraId="4CAD61B2" w14:textId="77777777" w:rsidR="00B10FCF" w:rsidRPr="00736221" w:rsidRDefault="00B10FCF" w:rsidP="00B10FCF">
            <w:pPr>
              <w:pStyle w:val="Prrafodelista"/>
              <w:numPr>
                <w:ilvl w:val="0"/>
                <w:numId w:val="20"/>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Transport en furgoneta durant tot el recorregut.</w:t>
            </w:r>
          </w:p>
          <w:p w14:paraId="3289C30E" w14:textId="77777777" w:rsidR="00B10FCF" w:rsidRPr="00736221" w:rsidRDefault="00B10FCF" w:rsidP="00B10FCF">
            <w:pPr>
              <w:pStyle w:val="Prrafodelista"/>
              <w:numPr>
                <w:ilvl w:val="0"/>
                <w:numId w:val="20"/>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Trasllats a l' aeroport d' Anchorage el dia de sortida i arribada.</w:t>
            </w:r>
          </w:p>
          <w:p w14:paraId="6A0CBE4F" w14:textId="77777777" w:rsidR="00B10FCF" w:rsidRPr="00736221" w:rsidRDefault="00B10FCF" w:rsidP="00B10FCF">
            <w:pPr>
              <w:pStyle w:val="Prrafodelista"/>
              <w:numPr>
                <w:ilvl w:val="0"/>
                <w:numId w:val="20"/>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Excursió al Glaciar Gulkana.</w:t>
            </w:r>
          </w:p>
          <w:p w14:paraId="05EDCED2" w14:textId="77777777" w:rsidR="00B10FCF" w:rsidRPr="00736221" w:rsidRDefault="00B10FCF" w:rsidP="00B10FCF">
            <w:pPr>
              <w:pStyle w:val="Prrafodelista"/>
              <w:numPr>
                <w:ilvl w:val="0"/>
                <w:numId w:val="20"/>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Excursió al Glaciar Matanuska, amb guies oficials i material necessari.</w:t>
            </w:r>
          </w:p>
          <w:p w14:paraId="0F23F3E8" w14:textId="77777777" w:rsidR="00B10FCF" w:rsidRPr="00736221" w:rsidRDefault="00B10FCF" w:rsidP="00B10FCF">
            <w:pPr>
              <w:pStyle w:val="Prrafodelista"/>
              <w:numPr>
                <w:ilvl w:val="0"/>
                <w:numId w:val="20"/>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 xml:space="preserve">Visita mina i poblat històric Crow Creek </w:t>
            </w:r>
            <w:r w:rsidRPr="00736221">
              <w:rPr>
                <w:rFonts w:ascii="Times New Roman" w:eastAsia="Times New Roman" w:hAnsi="Times New Roman" w:cs="Times New Roman"/>
                <w:bCs/>
                <w:lang w:val="ca-ES"/>
              </w:rPr>
              <w:t>Mine</w:t>
            </w:r>
          </w:p>
          <w:p w14:paraId="33A1CABF" w14:textId="77777777" w:rsidR="00B10FCF" w:rsidRPr="00736221" w:rsidRDefault="00B10FCF" w:rsidP="00B10FCF">
            <w:pPr>
              <w:pStyle w:val="Prrafodelista"/>
              <w:numPr>
                <w:ilvl w:val="0"/>
                <w:numId w:val="20"/>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Creuer a la glaçada Columbia</w:t>
            </w:r>
          </w:p>
          <w:p w14:paraId="3AC42746" w14:textId="77777777" w:rsidR="00B10FCF" w:rsidRPr="00736221" w:rsidRDefault="00B10FCF" w:rsidP="00B10FCF">
            <w:pPr>
              <w:pStyle w:val="Prrafodelista"/>
              <w:numPr>
                <w:ilvl w:val="0"/>
                <w:numId w:val="22"/>
              </w:numPr>
              <w:spacing w:line="276" w:lineRule="auto"/>
              <w:ind w:right="671"/>
              <w:jc w:val="both"/>
              <w:rPr>
                <w:rFonts w:ascii="Times New Roman" w:eastAsia="Times New Roman" w:hAnsi="Times New Roman" w:cs="Times New Roman"/>
                <w:b/>
                <w:lang w:val="ca-ES"/>
              </w:rPr>
            </w:pPr>
            <w:r w:rsidRPr="00736221">
              <w:rPr>
                <w:rFonts w:ascii="Times New Roman" w:eastAsia="Times New Roman" w:hAnsi="Times New Roman" w:cs="Times New Roman"/>
                <w:bCs/>
                <w:lang w:val="ca-ES"/>
              </w:rPr>
              <w:t>Entrades a totes les visites segons itinerari.</w:t>
            </w:r>
          </w:p>
          <w:p w14:paraId="122369B2" w14:textId="77777777" w:rsidR="00B10FCF" w:rsidRPr="00736221" w:rsidRDefault="00B10FCF" w:rsidP="00B10FCF">
            <w:pPr>
              <w:pStyle w:val="Prrafodelista"/>
              <w:numPr>
                <w:ilvl w:val="0"/>
                <w:numId w:val="22"/>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 xml:space="preserve">Assegurança d' assistència en viatge amb cobertures de cancel.lació </w:t>
            </w:r>
          </w:p>
          <w:p w14:paraId="739A8D28" w14:textId="77777777" w:rsidR="00B10FCF" w:rsidRPr="00736221" w:rsidRDefault="00B10FCF" w:rsidP="00B10FCF">
            <w:pPr>
              <w:pStyle w:val="Prrafodelista"/>
              <w:numPr>
                <w:ilvl w:val="0"/>
                <w:numId w:val="22"/>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 xml:space="preserve">Documentació digitalitzada a l' espai personal CLUB KAREBA </w:t>
            </w:r>
          </w:p>
          <w:p w14:paraId="0B2619EA" w14:textId="77777777" w:rsidR="00B10FCF" w:rsidRPr="00736221" w:rsidRDefault="00B10FCF" w:rsidP="00B10FCF">
            <w:pPr>
              <w:pStyle w:val="Prrafodelista"/>
              <w:numPr>
                <w:ilvl w:val="0"/>
                <w:numId w:val="22"/>
              </w:numPr>
              <w:spacing w:line="276" w:lineRule="auto"/>
              <w:ind w:right="671"/>
              <w:jc w:val="both"/>
              <w:rPr>
                <w:rFonts w:ascii="Times New Roman" w:eastAsia="Times New Roman" w:hAnsi="Times New Roman" w:cs="Times New Roman"/>
                <w:bCs/>
                <w:lang w:val="ca-ES"/>
              </w:rPr>
            </w:pPr>
            <w:r w:rsidRPr="00736221">
              <w:rPr>
                <w:rFonts w:ascii="Times New Roman" w:eastAsia="Times New Roman" w:hAnsi="Times New Roman" w:cs="Times New Roman"/>
                <w:bCs/>
                <w:lang w:val="ca-ES"/>
              </w:rPr>
              <w:t>Assistència 24 hores durant el viatge</w:t>
            </w:r>
          </w:p>
          <w:p w14:paraId="4FBCEC84" w14:textId="77777777" w:rsidR="00B10FCF" w:rsidRPr="00736221" w:rsidRDefault="00B10FCF" w:rsidP="009862BE">
            <w:pPr>
              <w:spacing w:line="276" w:lineRule="auto"/>
              <w:ind w:right="671"/>
              <w:jc w:val="both"/>
              <w:rPr>
                <w:rFonts w:ascii="Times New Roman" w:eastAsia="Times New Roman" w:hAnsi="Times New Roman" w:cs="Times New Roman"/>
                <w:b/>
                <w:lang w:val="ca-ES"/>
              </w:rPr>
            </w:pPr>
          </w:p>
          <w:p w14:paraId="1DCA5ADF" w14:textId="77777777" w:rsidR="00B10FCF" w:rsidRPr="00736221" w:rsidRDefault="00B10FCF" w:rsidP="00B10FCF">
            <w:pPr>
              <w:pStyle w:val="Prrafodelista"/>
              <w:numPr>
                <w:ilvl w:val="0"/>
                <w:numId w:val="22"/>
              </w:numPr>
              <w:spacing w:line="276" w:lineRule="auto"/>
              <w:ind w:right="671"/>
              <w:jc w:val="both"/>
              <w:rPr>
                <w:rFonts w:ascii="Times New Roman" w:eastAsia="Times New Roman" w:hAnsi="Times New Roman" w:cs="Times New Roman"/>
                <w:b/>
                <w:lang w:val="ca-ES"/>
              </w:rPr>
            </w:pPr>
            <w:r w:rsidRPr="00736221">
              <w:rPr>
                <w:rFonts w:ascii="Times New Roman" w:eastAsia="Times New Roman" w:hAnsi="Times New Roman" w:cs="Times New Roman"/>
                <w:b/>
                <w:lang w:val="ca-ES"/>
              </w:rPr>
              <w:t>No inclou</w:t>
            </w:r>
          </w:p>
          <w:p w14:paraId="770CEB75" w14:textId="77777777" w:rsidR="00B10FCF" w:rsidRPr="00736221" w:rsidRDefault="00B10FCF" w:rsidP="00B10FCF">
            <w:pPr>
              <w:pStyle w:val="Prrafodelista"/>
              <w:numPr>
                <w:ilvl w:val="0"/>
                <w:numId w:val="22"/>
              </w:numPr>
              <w:spacing w:line="276" w:lineRule="auto"/>
              <w:ind w:right="548"/>
              <w:jc w:val="both"/>
              <w:rPr>
                <w:rFonts w:ascii="Times New Roman" w:eastAsia="Times New Roman" w:hAnsi="Times New Roman" w:cs="Times New Roman"/>
                <w:szCs w:val="20"/>
                <w:lang w:val="ca-ES"/>
              </w:rPr>
            </w:pPr>
            <w:r w:rsidRPr="00736221">
              <w:rPr>
                <w:rFonts w:ascii="Times New Roman" w:eastAsia="Times New Roman" w:hAnsi="Times New Roman" w:cs="Times New Roman"/>
                <w:szCs w:val="20"/>
                <w:lang w:val="ca-ES"/>
              </w:rPr>
              <w:t>Taxes aèries</w:t>
            </w:r>
          </w:p>
          <w:p w14:paraId="45B1EE86" w14:textId="77777777" w:rsidR="00B10FCF" w:rsidRPr="00736221" w:rsidRDefault="00B10FCF" w:rsidP="00B10FCF">
            <w:pPr>
              <w:pStyle w:val="Prrafodelista"/>
              <w:numPr>
                <w:ilvl w:val="0"/>
                <w:numId w:val="22"/>
              </w:numPr>
              <w:spacing w:line="276" w:lineRule="auto"/>
              <w:ind w:right="548"/>
              <w:jc w:val="both"/>
              <w:rPr>
                <w:rFonts w:ascii="Times New Roman" w:eastAsia="Times New Roman" w:hAnsi="Times New Roman" w:cs="Times New Roman"/>
                <w:szCs w:val="20"/>
                <w:lang w:val="ca-ES"/>
              </w:rPr>
            </w:pPr>
            <w:r w:rsidRPr="00736221">
              <w:rPr>
                <w:rFonts w:ascii="Times New Roman" w:eastAsia="Times New Roman" w:hAnsi="Times New Roman" w:cs="Times New Roman"/>
                <w:bCs/>
                <w:lang w:val="ca-ES" w:eastAsia="es-ES" w:bidi="ar-SA"/>
              </w:rPr>
              <w:t>Begudes i àpats no especificats</w:t>
            </w:r>
          </w:p>
          <w:p w14:paraId="561870CE" w14:textId="77777777" w:rsidR="00B10FCF" w:rsidRPr="00736221" w:rsidRDefault="00B10FCF" w:rsidP="00B10FCF">
            <w:pPr>
              <w:pStyle w:val="Prrafodelista"/>
              <w:numPr>
                <w:ilvl w:val="0"/>
                <w:numId w:val="22"/>
              </w:numPr>
              <w:spacing w:line="276" w:lineRule="auto"/>
              <w:ind w:right="548"/>
              <w:jc w:val="both"/>
              <w:rPr>
                <w:rFonts w:ascii="Times New Roman" w:eastAsia="Times New Roman" w:hAnsi="Times New Roman" w:cs="Times New Roman"/>
                <w:szCs w:val="20"/>
                <w:lang w:val="ca-ES"/>
              </w:rPr>
            </w:pPr>
            <w:r w:rsidRPr="00736221">
              <w:rPr>
                <w:rFonts w:ascii="Times New Roman" w:eastAsia="Times New Roman" w:hAnsi="Times New Roman" w:cs="Times New Roman"/>
                <w:bCs/>
                <w:lang w:val="ca-ES"/>
              </w:rPr>
              <w:t>Vols internacionals</w:t>
            </w:r>
          </w:p>
          <w:p w14:paraId="02AC7EC8" w14:textId="599BCAD9" w:rsidR="00B10FCF" w:rsidRPr="00736221" w:rsidRDefault="00B10FCF" w:rsidP="00B10FCF">
            <w:pPr>
              <w:pStyle w:val="Prrafodelista"/>
              <w:numPr>
                <w:ilvl w:val="0"/>
                <w:numId w:val="22"/>
              </w:numPr>
              <w:spacing w:line="276" w:lineRule="auto"/>
              <w:ind w:right="548"/>
              <w:jc w:val="both"/>
              <w:rPr>
                <w:rFonts w:ascii="Times New Roman" w:eastAsia="Times New Roman" w:hAnsi="Times New Roman" w:cs="Times New Roman"/>
                <w:szCs w:val="20"/>
                <w:lang w:val="ca-ES"/>
              </w:rPr>
            </w:pPr>
            <w:r w:rsidRPr="00736221">
              <w:rPr>
                <w:rFonts w:ascii="Times New Roman" w:eastAsia="Times New Roman" w:hAnsi="Times New Roman" w:cs="Times New Roman"/>
                <w:lang w:val="ca-ES"/>
              </w:rPr>
              <w:t>Vi</w:t>
            </w:r>
            <w:r w:rsidR="00E14872">
              <w:rPr>
                <w:rFonts w:ascii="Times New Roman" w:eastAsia="Times New Roman" w:hAnsi="Times New Roman" w:cs="Times New Roman"/>
                <w:lang w:val="ca-ES"/>
              </w:rPr>
              <w:t>sites</w:t>
            </w:r>
            <w:r w:rsidRPr="00736221">
              <w:rPr>
                <w:rFonts w:ascii="Times New Roman" w:eastAsia="Times New Roman" w:hAnsi="Times New Roman" w:cs="Times New Roman"/>
                <w:lang w:val="ca-ES"/>
              </w:rPr>
              <w:t xml:space="preserve"> o excursions opcionals</w:t>
            </w:r>
          </w:p>
          <w:p w14:paraId="2E88805F" w14:textId="77777777" w:rsidR="00B10FCF" w:rsidRPr="00736221" w:rsidRDefault="00B10FCF" w:rsidP="00B10FCF">
            <w:pPr>
              <w:pStyle w:val="Prrafodelista"/>
              <w:numPr>
                <w:ilvl w:val="0"/>
                <w:numId w:val="22"/>
              </w:numPr>
              <w:spacing w:line="276" w:lineRule="auto"/>
              <w:ind w:right="548"/>
              <w:jc w:val="both"/>
              <w:rPr>
                <w:rFonts w:ascii="Times New Roman" w:eastAsia="Times New Roman" w:hAnsi="Times New Roman" w:cs="Times New Roman"/>
                <w:szCs w:val="20"/>
                <w:lang w:val="ca-ES"/>
              </w:rPr>
            </w:pPr>
            <w:r w:rsidRPr="00736221">
              <w:rPr>
                <w:rFonts w:ascii="Times New Roman" w:eastAsia="Times New Roman" w:hAnsi="Times New Roman" w:cs="Times New Roman"/>
                <w:bCs/>
                <w:lang w:val="ca-ES"/>
              </w:rPr>
              <w:t>Qualsevol altre servei no especificat com a inclòs</w:t>
            </w:r>
          </w:p>
          <w:p w14:paraId="133AE30D" w14:textId="45B17B74" w:rsidR="00CB73C2" w:rsidRPr="00736221" w:rsidRDefault="00B10FCF" w:rsidP="00B10FCF">
            <w:pPr>
              <w:pStyle w:val="Prrafodelista"/>
              <w:numPr>
                <w:ilvl w:val="0"/>
                <w:numId w:val="22"/>
              </w:numPr>
              <w:spacing w:line="276" w:lineRule="auto"/>
              <w:ind w:right="548"/>
              <w:jc w:val="both"/>
              <w:rPr>
                <w:rFonts w:ascii="Times New Roman" w:eastAsia="Times New Roman" w:hAnsi="Times New Roman" w:cs="Times New Roman"/>
                <w:szCs w:val="20"/>
                <w:lang w:val="ca-ES"/>
              </w:rPr>
            </w:pPr>
            <w:r w:rsidRPr="00736221">
              <w:rPr>
                <w:rFonts w:ascii="Times New Roman" w:eastAsia="Times New Roman" w:hAnsi="Times New Roman" w:cs="Times New Roman"/>
                <w:bCs/>
                <w:lang w:val="ca-ES"/>
              </w:rPr>
              <w:t>Propines al guia conductor</w:t>
            </w:r>
          </w:p>
        </w:tc>
      </w:tr>
    </w:tbl>
    <w:p w14:paraId="349554AA" w14:textId="77777777" w:rsidR="00CB73C2" w:rsidRPr="00736221" w:rsidRDefault="00CB73C2" w:rsidP="00820A9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lang w:val="ca-ES"/>
        </w:rPr>
        <w:sectPr w:rsidR="00CB73C2" w:rsidRPr="00736221" w:rsidSect="008F5321">
          <w:type w:val="continuous"/>
          <w:pgSz w:w="11870" w:h="16787"/>
          <w:pgMar w:top="57" w:right="0" w:bottom="62" w:left="0" w:header="0" w:footer="5" w:gutter="0"/>
          <w:cols w:num="2" w:space="720"/>
          <w:docGrid w:linePitch="100" w:charSpace="8192"/>
        </w:sectPr>
      </w:pPr>
      <w:bookmarkStart w:id="1" w:name="_Hlk153529971"/>
      <w:bookmarkStart w:id="2" w:name="_Hlk153290893"/>
    </w:p>
    <w:p w14:paraId="63F34323" w14:textId="77777777" w:rsidR="00FC02C1" w:rsidRPr="00736221" w:rsidRDefault="00FC02C1" w:rsidP="00820A9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lang w:val="ca-ES"/>
        </w:rPr>
      </w:pPr>
    </w:p>
    <w:bookmarkEnd w:id="1"/>
    <w:p w14:paraId="5B954099" w14:textId="77777777" w:rsidR="00B10FCF" w:rsidRPr="00736221" w:rsidRDefault="00B10FCF" w:rsidP="000F3AE9">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sz w:val="36"/>
          <w:szCs w:val="36"/>
          <w:lang w:val="ca-ES"/>
        </w:rPr>
      </w:pPr>
      <w:r w:rsidRPr="00736221">
        <w:rPr>
          <w:rStyle w:val="ui-provider"/>
          <w:rFonts w:ascii="Times New Roman" w:hAnsi="Times New Roman" w:cs="Times New Roman"/>
          <w:b/>
          <w:bCs/>
          <w:lang w:val="ca-ES"/>
        </w:rPr>
        <w:t>* Els tràmits de reserva i serveis de seients, visats, check-in, etc, no estan inclosos en els preus. Qualsevol tràmit o gestió que desitgi que Kareba se'n faci càrrec, tindrà un cost addicional. Si està interessat a saber els preus de gestió, consúltens*</w:t>
      </w:r>
    </w:p>
    <w:p w14:paraId="5E133B8B" w14:textId="77777777" w:rsidR="00FC02C1" w:rsidRPr="00736221" w:rsidRDefault="00FC02C1" w:rsidP="00FC02C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sz w:val="28"/>
          <w:szCs w:val="28"/>
          <w:lang w:val="ca-ES"/>
        </w:rPr>
      </w:pPr>
    </w:p>
    <w:p w14:paraId="33AEAC4A" w14:textId="77777777" w:rsidR="00FC02C1" w:rsidRPr="00736221" w:rsidRDefault="00FC02C1" w:rsidP="00FC02C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sz w:val="2"/>
          <w:szCs w:val="2"/>
          <w:lang w:val="ca-ES"/>
        </w:rPr>
      </w:pPr>
    </w:p>
    <w:p w14:paraId="42A94A9E" w14:textId="77777777" w:rsidR="007F3EC3" w:rsidRPr="00736221" w:rsidRDefault="007F3EC3" w:rsidP="00FC02C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sz w:val="2"/>
          <w:szCs w:val="2"/>
          <w:lang w:val="ca-ES"/>
        </w:rPr>
      </w:pPr>
    </w:p>
    <w:p w14:paraId="3421CD34" w14:textId="77777777" w:rsidR="007F3EC3" w:rsidRPr="00736221" w:rsidRDefault="007F3EC3" w:rsidP="00FC02C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sz w:val="2"/>
          <w:szCs w:val="2"/>
          <w:lang w:val="ca-ES"/>
        </w:rPr>
      </w:pPr>
    </w:p>
    <w:p w14:paraId="25FF9350" w14:textId="13E8796E" w:rsidR="007F3EC3" w:rsidRPr="00736221" w:rsidRDefault="009577B1" w:rsidP="00FC02C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sz w:val="2"/>
          <w:szCs w:val="2"/>
          <w:lang w:val="ca-ES"/>
        </w:rPr>
      </w:pPr>
      <w:r w:rsidRPr="00736221">
        <w:rPr>
          <w:rStyle w:val="ui-provider"/>
          <w:rFonts w:ascii="Times New Roman" w:hAnsi="Times New Roman" w:cs="Times New Roman"/>
          <w:b/>
          <w:bCs/>
          <w:sz w:val="2"/>
          <w:szCs w:val="2"/>
          <w:lang w:val="ca-ES"/>
        </w:rPr>
        <w:t>.</w:t>
      </w:r>
    </w:p>
    <w:p w14:paraId="555999AB" w14:textId="77777777" w:rsidR="009577B1" w:rsidRPr="00736221" w:rsidRDefault="009577B1" w:rsidP="00FC02C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sz w:val="2"/>
          <w:szCs w:val="2"/>
          <w:lang w:val="ca-ES"/>
        </w:rPr>
      </w:pPr>
    </w:p>
    <w:p w14:paraId="1DA8529F" w14:textId="77777777" w:rsidR="00B3460A" w:rsidRPr="00736221" w:rsidRDefault="00B3460A" w:rsidP="00FC02C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sz w:val="2"/>
          <w:szCs w:val="2"/>
          <w:lang w:val="ca-ES"/>
        </w:rPr>
      </w:pPr>
    </w:p>
    <w:p w14:paraId="1F09037B" w14:textId="77777777" w:rsidR="00B3460A" w:rsidRPr="00736221" w:rsidRDefault="00B3460A" w:rsidP="00FC02C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sz w:val="2"/>
          <w:szCs w:val="2"/>
          <w:lang w:val="ca-ES"/>
        </w:rPr>
      </w:pPr>
    </w:p>
    <w:p w14:paraId="59BDE8C7" w14:textId="77777777" w:rsidR="00B3460A" w:rsidRPr="00736221" w:rsidRDefault="00B3460A" w:rsidP="00FC02C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sz w:val="2"/>
          <w:szCs w:val="2"/>
          <w:lang w:val="ca-ES"/>
        </w:rPr>
      </w:pPr>
    </w:p>
    <w:p w14:paraId="1204A7F3" w14:textId="77777777" w:rsidR="00B3460A" w:rsidRPr="00736221" w:rsidRDefault="00B3460A" w:rsidP="00FC02C1">
      <w:pPr>
        <w:widowControl/>
        <w:shd w:val="clear" w:color="auto" w:fill="FFFFFF"/>
        <w:suppressAutoHyphens w:val="0"/>
        <w:spacing w:before="100" w:beforeAutospacing="1" w:after="100" w:afterAutospacing="1" w:line="276" w:lineRule="auto"/>
        <w:ind w:left="567" w:right="566"/>
        <w:jc w:val="both"/>
        <w:rPr>
          <w:rStyle w:val="ui-provider"/>
          <w:rFonts w:ascii="Times New Roman" w:hAnsi="Times New Roman" w:cs="Times New Roman"/>
          <w:b/>
          <w:bCs/>
          <w:sz w:val="2"/>
          <w:szCs w:val="2"/>
          <w:lang w:val="ca-ES"/>
        </w:rPr>
      </w:pPr>
    </w:p>
    <w:p w14:paraId="1B9FA2EC" w14:textId="77777777" w:rsidR="007F3EC3" w:rsidRPr="00736221" w:rsidRDefault="007F3EC3" w:rsidP="007F3EC3">
      <w:pPr>
        <w:widowControl/>
        <w:shd w:val="clear" w:color="auto" w:fill="FFFFFF"/>
        <w:suppressAutoHyphens w:val="0"/>
        <w:spacing w:before="100" w:beforeAutospacing="1" w:line="276" w:lineRule="auto"/>
        <w:ind w:left="567" w:right="566"/>
        <w:jc w:val="both"/>
        <w:rPr>
          <w:rStyle w:val="ui-provider"/>
          <w:rFonts w:ascii="Times New Roman" w:hAnsi="Times New Roman" w:cs="Times New Roman"/>
          <w:b/>
          <w:bCs/>
          <w:sz w:val="2"/>
          <w:szCs w:val="2"/>
          <w:lang w:val="ca-ES"/>
        </w:rPr>
      </w:pPr>
    </w:p>
    <w:p w14:paraId="101BEBB4" w14:textId="02B846E5" w:rsidR="0047456B" w:rsidRDefault="0047456B">
      <w:pPr>
        <w:widowControl/>
        <w:suppressAutoHyphens w:val="0"/>
        <w:rPr>
          <w:rStyle w:val="ui-provider"/>
          <w:rFonts w:ascii="Times New Roman" w:hAnsi="Times New Roman" w:cs="Times New Roman"/>
          <w:b/>
          <w:bCs/>
          <w:sz w:val="2"/>
          <w:szCs w:val="2"/>
          <w:lang w:val="ca-ES"/>
        </w:rPr>
      </w:pPr>
      <w:r>
        <w:rPr>
          <w:rStyle w:val="ui-provider"/>
          <w:rFonts w:ascii="Times New Roman" w:hAnsi="Times New Roman" w:cs="Times New Roman"/>
          <w:b/>
          <w:bCs/>
          <w:sz w:val="2"/>
          <w:szCs w:val="2"/>
          <w:lang w:val="ca-ES"/>
        </w:rPr>
        <w:br w:type="page"/>
      </w:r>
    </w:p>
    <w:p w14:paraId="728480C0" w14:textId="77777777" w:rsidR="007F3EC3" w:rsidRPr="00736221" w:rsidRDefault="007F3EC3" w:rsidP="007F3EC3">
      <w:pPr>
        <w:widowControl/>
        <w:shd w:val="clear" w:color="auto" w:fill="FFFFFF"/>
        <w:suppressAutoHyphens w:val="0"/>
        <w:spacing w:before="100" w:beforeAutospacing="1" w:line="276" w:lineRule="auto"/>
        <w:ind w:left="567" w:right="566"/>
        <w:jc w:val="both"/>
        <w:rPr>
          <w:rStyle w:val="ui-provider"/>
          <w:rFonts w:ascii="Times New Roman" w:hAnsi="Times New Roman" w:cs="Times New Roman"/>
          <w:b/>
          <w:bCs/>
          <w:sz w:val="2"/>
          <w:szCs w:val="2"/>
          <w:lang w:val="ca-ES"/>
        </w:rPr>
      </w:pPr>
    </w:p>
    <w:bookmarkEnd w:id="2"/>
    <w:p w14:paraId="7554EB90" w14:textId="2DD3C5AA" w:rsidR="00AE51EE" w:rsidRPr="00736221" w:rsidRDefault="00E1189F" w:rsidP="009F246D">
      <w:pPr>
        <w:shd w:val="clear" w:color="auto" w:fill="99BB1B"/>
        <w:spacing w:before="283" w:after="141"/>
        <w:ind w:left="566" w:right="566"/>
        <w:jc w:val="center"/>
        <w:rPr>
          <w:rFonts w:ascii="Times New Roman" w:eastAsia="Times New Roman" w:hAnsi="Times New Roman" w:cs="Times New Roman"/>
          <w:b/>
          <w:sz w:val="28"/>
          <w:szCs w:val="28"/>
          <w:lang w:val="ca-ES"/>
        </w:rPr>
      </w:pPr>
      <w:r w:rsidRPr="00736221">
        <w:rPr>
          <w:rFonts w:ascii="Times New Roman" w:eastAsia="Times New Roman" w:hAnsi="Times New Roman" w:cs="Times New Roman"/>
          <w:b/>
          <w:sz w:val="28"/>
          <w:szCs w:val="28"/>
          <w:lang w:val="ca-ES"/>
        </w:rPr>
        <w:t>Informació</w:t>
      </w:r>
      <w:r w:rsidR="00DD64F6" w:rsidRPr="00736221">
        <w:rPr>
          <w:rFonts w:ascii="Times New Roman" w:eastAsia="Times New Roman" w:hAnsi="Times New Roman" w:cs="Times New Roman"/>
          <w:b/>
          <w:sz w:val="28"/>
          <w:szCs w:val="28"/>
          <w:lang w:val="ca-ES"/>
        </w:rPr>
        <w:t xml:space="preserve"> </w:t>
      </w:r>
      <w:r w:rsidRPr="00736221">
        <w:rPr>
          <w:rFonts w:ascii="Times New Roman" w:eastAsia="Times New Roman" w:hAnsi="Times New Roman" w:cs="Times New Roman"/>
          <w:b/>
          <w:sz w:val="28"/>
          <w:szCs w:val="28"/>
          <w:lang w:val="ca-ES"/>
        </w:rPr>
        <w:t>ad</w:t>
      </w:r>
      <w:r w:rsidR="0047456B">
        <w:rPr>
          <w:rFonts w:ascii="Times New Roman" w:eastAsia="Times New Roman" w:hAnsi="Times New Roman" w:cs="Times New Roman"/>
          <w:b/>
          <w:sz w:val="28"/>
          <w:szCs w:val="28"/>
          <w:lang w:val="ca-ES"/>
        </w:rPr>
        <w:t>d</w:t>
      </w:r>
      <w:r w:rsidRPr="00736221">
        <w:rPr>
          <w:rFonts w:ascii="Times New Roman" w:eastAsia="Times New Roman" w:hAnsi="Times New Roman" w:cs="Times New Roman"/>
          <w:b/>
          <w:sz w:val="28"/>
          <w:szCs w:val="28"/>
          <w:lang w:val="ca-ES"/>
        </w:rPr>
        <w:t>icional</w:t>
      </w:r>
    </w:p>
    <w:p w14:paraId="2EDA2026" w14:textId="77777777" w:rsidR="00B10FCF" w:rsidRPr="00736221" w:rsidRDefault="00B10FCF" w:rsidP="008618E3">
      <w:pPr>
        <w:pStyle w:val="Sinespaciado"/>
        <w:spacing w:line="276" w:lineRule="auto"/>
        <w:ind w:left="567" w:right="530"/>
        <w:jc w:val="both"/>
        <w:rPr>
          <w:rFonts w:ascii="Times New Roman" w:hAnsi="Times New Roman" w:cs="Times New Roman"/>
          <w:b/>
          <w:sz w:val="22"/>
          <w:szCs w:val="22"/>
          <w:lang w:val="ca-ES"/>
        </w:rPr>
      </w:pPr>
      <w:bookmarkStart w:id="3" w:name="_Hlk179288244"/>
      <w:r w:rsidRPr="00736221">
        <w:rPr>
          <w:rFonts w:ascii="Times New Roman" w:hAnsi="Times New Roman" w:cs="Times New Roman"/>
          <w:b/>
          <w:sz w:val="22"/>
          <w:szCs w:val="22"/>
          <w:lang w:val="ca-ES"/>
        </w:rPr>
        <w:t>Agència organitzadora del viatge</w:t>
      </w:r>
    </w:p>
    <w:p w14:paraId="01101CAA" w14:textId="77777777" w:rsidR="00B10FCF" w:rsidRPr="00736221" w:rsidRDefault="00B10FCF" w:rsidP="008618E3">
      <w:pPr>
        <w:pStyle w:val="Sinespaciado"/>
        <w:spacing w:line="276" w:lineRule="auto"/>
        <w:ind w:left="567" w:right="530"/>
        <w:jc w:val="both"/>
        <w:rPr>
          <w:rFonts w:ascii="Times New Roman" w:hAnsi="Times New Roman" w:cs="Times New Roman"/>
          <w:bCs/>
          <w:sz w:val="22"/>
          <w:szCs w:val="22"/>
          <w:lang w:val="ca-ES"/>
        </w:rPr>
      </w:pPr>
      <w:r w:rsidRPr="00736221">
        <w:rPr>
          <w:rFonts w:ascii="Times New Roman" w:hAnsi="Times New Roman" w:cs="Times New Roman"/>
          <w:bCs/>
          <w:sz w:val="22"/>
          <w:szCs w:val="22"/>
          <w:lang w:val="ca-ES"/>
        </w:rPr>
        <w:t>Kareba Viatges S.L - B64051402</w:t>
      </w:r>
    </w:p>
    <w:p w14:paraId="3DD7E84B" w14:textId="0ED83AC5" w:rsidR="00B10FCF" w:rsidRPr="00736221" w:rsidRDefault="00B10FCF" w:rsidP="0047456B">
      <w:pPr>
        <w:pStyle w:val="Sinespaciado"/>
        <w:spacing w:line="276" w:lineRule="auto"/>
        <w:ind w:left="567" w:right="530"/>
        <w:jc w:val="both"/>
        <w:rPr>
          <w:rFonts w:ascii="Times New Roman" w:hAnsi="Times New Roman" w:cs="Times New Roman"/>
          <w:bCs/>
          <w:sz w:val="22"/>
          <w:szCs w:val="22"/>
          <w:lang w:val="ca-ES"/>
        </w:rPr>
      </w:pPr>
      <w:r w:rsidRPr="00736221">
        <w:rPr>
          <w:rFonts w:ascii="Times New Roman" w:hAnsi="Times New Roman" w:cs="Times New Roman"/>
          <w:bCs/>
          <w:sz w:val="22"/>
          <w:szCs w:val="22"/>
          <w:lang w:val="ca-ES"/>
        </w:rPr>
        <w:t xml:space="preserve">C/ </w:t>
      </w:r>
      <w:r w:rsidR="0047456B">
        <w:rPr>
          <w:rFonts w:ascii="Times New Roman" w:hAnsi="Times New Roman" w:cs="Times New Roman"/>
          <w:bCs/>
          <w:sz w:val="22"/>
          <w:szCs w:val="22"/>
          <w:lang w:val="ca-ES"/>
        </w:rPr>
        <w:t>Ronda de Ponent, 80</w:t>
      </w:r>
      <w:r w:rsidRPr="00736221">
        <w:rPr>
          <w:rFonts w:ascii="Times New Roman" w:hAnsi="Times New Roman" w:cs="Times New Roman"/>
          <w:bCs/>
          <w:sz w:val="22"/>
          <w:szCs w:val="22"/>
          <w:lang w:val="ca-ES"/>
        </w:rPr>
        <w:t>, 08201 – Sabadell (Barcelona)</w:t>
      </w:r>
    </w:p>
    <w:p w14:paraId="2845C3E1" w14:textId="1EF760BC" w:rsidR="00CF4625" w:rsidRPr="00736221" w:rsidRDefault="00B10FCF" w:rsidP="002F49CB">
      <w:pPr>
        <w:pStyle w:val="Sinespaciado"/>
        <w:spacing w:line="276" w:lineRule="auto"/>
        <w:ind w:left="567" w:right="530"/>
        <w:jc w:val="both"/>
        <w:rPr>
          <w:rFonts w:ascii="Times New Roman" w:hAnsi="Times New Roman" w:cs="Times New Roman"/>
          <w:b/>
          <w:sz w:val="22"/>
          <w:szCs w:val="22"/>
          <w:lang w:val="ca-ES"/>
        </w:rPr>
      </w:pPr>
      <w:r w:rsidRPr="00736221">
        <w:rPr>
          <w:rFonts w:ascii="Times New Roman" w:hAnsi="Times New Roman" w:cs="Times New Roman"/>
          <w:bCs/>
          <w:sz w:val="22"/>
          <w:szCs w:val="22"/>
          <w:lang w:val="ca-ES"/>
        </w:rPr>
        <w:t xml:space="preserve">Telf: </w:t>
      </w:r>
      <w:r w:rsidRPr="00736221">
        <w:rPr>
          <w:rFonts w:ascii="Times New Roman" w:hAnsi="Times New Roman" w:cs="Times New Roman"/>
          <w:sz w:val="22"/>
          <w:szCs w:val="22"/>
          <w:lang w:val="ca-ES"/>
        </w:rPr>
        <w:t>93 715 66 59</w:t>
      </w:r>
      <w:r w:rsidRPr="00736221">
        <w:rPr>
          <w:rFonts w:ascii="Times New Roman" w:hAnsi="Times New Roman" w:cs="Times New Roman"/>
          <w:bCs/>
          <w:sz w:val="22"/>
          <w:szCs w:val="22"/>
          <w:lang w:val="ca-ES"/>
        </w:rPr>
        <w:tab/>
        <w:t>Correu electrònic: kareba@karebaviatges.com</w:t>
      </w:r>
    </w:p>
    <w:p w14:paraId="17784BBC" w14:textId="77777777" w:rsidR="00CF4625" w:rsidRPr="00736221" w:rsidRDefault="00CF4625" w:rsidP="00CF4625">
      <w:pPr>
        <w:pStyle w:val="Sinespaciado"/>
        <w:spacing w:line="276" w:lineRule="auto"/>
        <w:ind w:left="567" w:right="530"/>
        <w:jc w:val="both"/>
        <w:rPr>
          <w:rFonts w:ascii="Times New Roman" w:hAnsi="Times New Roman" w:cs="Times New Roman"/>
          <w:b/>
          <w:sz w:val="22"/>
          <w:szCs w:val="22"/>
          <w:lang w:val="ca-ES"/>
        </w:rPr>
      </w:pPr>
    </w:p>
    <w:bookmarkEnd w:id="3"/>
    <w:p w14:paraId="4925A72D" w14:textId="77777777" w:rsidR="00B10FCF" w:rsidRPr="00736221" w:rsidRDefault="00B10FCF" w:rsidP="00E92469">
      <w:pPr>
        <w:pStyle w:val="Sinespaciado"/>
        <w:spacing w:line="276" w:lineRule="auto"/>
        <w:ind w:left="567" w:right="530"/>
        <w:jc w:val="both"/>
        <w:rPr>
          <w:rFonts w:ascii="Times New Roman" w:hAnsi="Times New Roman" w:cs="Times New Roman"/>
          <w:b/>
          <w:sz w:val="22"/>
          <w:szCs w:val="22"/>
          <w:lang w:val="ca-ES"/>
        </w:rPr>
      </w:pPr>
      <w:r w:rsidRPr="00736221">
        <w:rPr>
          <w:rFonts w:ascii="Times New Roman" w:hAnsi="Times New Roman" w:cs="Times New Roman"/>
          <w:b/>
          <w:sz w:val="22"/>
          <w:szCs w:val="22"/>
          <w:lang w:val="ca-ES"/>
        </w:rPr>
        <w:t xml:space="preserve">Nombre mínim-màxim de persones </w:t>
      </w:r>
    </w:p>
    <w:p w14:paraId="448B56F8" w14:textId="73E849CB" w:rsidR="00B10FCF" w:rsidRPr="00736221" w:rsidRDefault="00B10FCF" w:rsidP="00E92469">
      <w:pPr>
        <w:pStyle w:val="Sinespaciado"/>
        <w:spacing w:line="276" w:lineRule="auto"/>
        <w:ind w:left="567" w:right="530"/>
        <w:jc w:val="both"/>
        <w:rPr>
          <w:rFonts w:ascii="Times New Roman" w:hAnsi="Times New Roman" w:cs="Times New Roman"/>
          <w:bCs/>
          <w:sz w:val="22"/>
          <w:szCs w:val="22"/>
          <w:lang w:val="ca-ES"/>
        </w:rPr>
      </w:pPr>
      <w:r w:rsidRPr="00736221">
        <w:rPr>
          <w:rFonts w:ascii="Times New Roman" w:hAnsi="Times New Roman" w:cs="Times New Roman"/>
          <w:bCs/>
          <w:sz w:val="22"/>
          <w:szCs w:val="22"/>
          <w:lang w:val="ca-ES"/>
        </w:rPr>
        <w:t xml:space="preserve">El nombre mínim exigit és de </w:t>
      </w:r>
      <w:r w:rsidR="00B3460A" w:rsidRPr="00736221">
        <w:rPr>
          <w:rFonts w:ascii="Times New Roman" w:hAnsi="Times New Roman" w:cs="Times New Roman"/>
          <w:bCs/>
          <w:sz w:val="22"/>
          <w:szCs w:val="22"/>
          <w:lang w:val="ca-ES"/>
        </w:rPr>
        <w:t>2</w:t>
      </w:r>
      <w:r w:rsidRPr="00736221">
        <w:rPr>
          <w:rFonts w:ascii="Times New Roman" w:hAnsi="Times New Roman" w:cs="Times New Roman"/>
          <w:bCs/>
          <w:sz w:val="22"/>
          <w:szCs w:val="22"/>
          <w:lang w:val="ca-ES"/>
        </w:rPr>
        <w:t xml:space="preserve"> persones i el màxim de 10. Si no s'arriba al nombre mínim, l'agència podrà anul·lar el viatge fins a 20 dies naturals abans de l'inici del viatge.</w:t>
      </w:r>
    </w:p>
    <w:p w14:paraId="309437F8" w14:textId="77777777" w:rsidR="00B10FCF" w:rsidRPr="00736221" w:rsidRDefault="00B10FCF" w:rsidP="00E92469">
      <w:pPr>
        <w:pStyle w:val="Sinespaciado"/>
        <w:spacing w:line="276" w:lineRule="auto"/>
        <w:ind w:left="567" w:right="530"/>
        <w:jc w:val="both"/>
        <w:rPr>
          <w:rFonts w:ascii="Times New Roman" w:hAnsi="Times New Roman" w:cs="Times New Roman"/>
          <w:bCs/>
          <w:sz w:val="22"/>
          <w:szCs w:val="22"/>
          <w:lang w:val="ca-ES"/>
        </w:rPr>
      </w:pPr>
    </w:p>
    <w:p w14:paraId="4133F0B2" w14:textId="77777777" w:rsidR="00B10FCF" w:rsidRPr="00736221" w:rsidRDefault="00B10FCF" w:rsidP="00E92469">
      <w:pPr>
        <w:pStyle w:val="Sinespaciado"/>
        <w:spacing w:line="276" w:lineRule="auto"/>
        <w:ind w:left="567" w:right="530"/>
        <w:jc w:val="both"/>
        <w:rPr>
          <w:rFonts w:ascii="Times New Roman" w:hAnsi="Times New Roman" w:cs="Times New Roman"/>
          <w:b/>
          <w:sz w:val="22"/>
          <w:szCs w:val="22"/>
          <w:lang w:val="ca-ES"/>
        </w:rPr>
      </w:pPr>
      <w:r w:rsidRPr="00736221">
        <w:rPr>
          <w:rFonts w:ascii="Times New Roman" w:hAnsi="Times New Roman" w:cs="Times New Roman"/>
          <w:b/>
          <w:sz w:val="22"/>
          <w:szCs w:val="22"/>
          <w:lang w:val="ca-ES"/>
        </w:rPr>
        <w:t>Excursions</w:t>
      </w:r>
    </w:p>
    <w:p w14:paraId="00A5C112" w14:textId="77777777" w:rsidR="00B10FCF" w:rsidRPr="00736221" w:rsidRDefault="00B10FCF" w:rsidP="00E92469">
      <w:pPr>
        <w:pStyle w:val="Sinespaciado"/>
        <w:spacing w:line="276" w:lineRule="auto"/>
        <w:ind w:left="567" w:right="530"/>
        <w:jc w:val="both"/>
        <w:rPr>
          <w:rFonts w:ascii="Times New Roman" w:hAnsi="Times New Roman" w:cs="Times New Roman"/>
          <w:bCs/>
          <w:sz w:val="22"/>
          <w:szCs w:val="22"/>
          <w:lang w:val="ca-ES"/>
        </w:rPr>
      </w:pPr>
      <w:r w:rsidRPr="00736221">
        <w:rPr>
          <w:rFonts w:ascii="Times New Roman" w:hAnsi="Times New Roman" w:cs="Times New Roman"/>
          <w:bCs/>
          <w:sz w:val="22"/>
          <w:szCs w:val="22"/>
          <w:lang w:val="ca-ES"/>
        </w:rPr>
        <w:t>Les excursions incloses es fan en privat per al grup de viatgers d' aquesta sortida.</w:t>
      </w:r>
    </w:p>
    <w:p w14:paraId="71EC924C" w14:textId="77777777" w:rsidR="00B10FCF" w:rsidRPr="00736221" w:rsidRDefault="00B10FCF" w:rsidP="00E92469">
      <w:pPr>
        <w:pStyle w:val="Sinespaciado"/>
        <w:spacing w:line="276" w:lineRule="auto"/>
        <w:ind w:left="567" w:right="530"/>
        <w:jc w:val="both"/>
        <w:rPr>
          <w:rFonts w:ascii="Times New Roman" w:hAnsi="Times New Roman" w:cs="Times New Roman"/>
          <w:b/>
          <w:sz w:val="22"/>
          <w:szCs w:val="22"/>
          <w:lang w:val="ca-ES"/>
        </w:rPr>
      </w:pPr>
    </w:p>
    <w:p w14:paraId="1BB567BF" w14:textId="77777777" w:rsidR="00B10FCF" w:rsidRPr="00736221" w:rsidRDefault="00B10FCF" w:rsidP="00E92469">
      <w:pPr>
        <w:pStyle w:val="Sinespaciado"/>
        <w:spacing w:line="276" w:lineRule="auto"/>
        <w:ind w:left="567" w:right="530"/>
        <w:jc w:val="both"/>
        <w:rPr>
          <w:rFonts w:ascii="Times New Roman" w:hAnsi="Times New Roman" w:cs="Times New Roman"/>
          <w:b/>
          <w:sz w:val="22"/>
          <w:szCs w:val="22"/>
          <w:lang w:val="ca-ES"/>
        </w:rPr>
      </w:pPr>
      <w:r w:rsidRPr="00736221">
        <w:rPr>
          <w:rFonts w:ascii="Times New Roman" w:hAnsi="Times New Roman" w:cs="Times New Roman"/>
          <w:b/>
          <w:sz w:val="22"/>
          <w:szCs w:val="22"/>
          <w:lang w:val="ca-ES"/>
        </w:rPr>
        <w:t xml:space="preserve">Documentació i visats  </w:t>
      </w:r>
    </w:p>
    <w:p w14:paraId="1959CC40" w14:textId="77777777" w:rsidR="00B10FCF" w:rsidRPr="00736221" w:rsidRDefault="00B10FCF" w:rsidP="00E92469">
      <w:pPr>
        <w:pStyle w:val="Sinespaciado"/>
        <w:spacing w:line="276" w:lineRule="auto"/>
        <w:ind w:left="567"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 xml:space="preserve">Ciutadans amb passaport espanyol: passaport amb una vigència mínima de 6 mesos. Recordem que per visitar territori dels Estats Units cal estar en possessió del passaport digitalitzat de lectura electrònica. Des de Gener de 2009, els viatgers han de sol·licitar prèviament i via internet un "permís d'entrada" al país. A més, recentment les autoritats nord-americanes han canviat la normativa d'ingrés de turistes de manera que tots aquells que hagin viatjat a l'Iran, l'Iraq, Sudan, Iemen o Síria des de Març de 2011 hauran de sol·licitar visat a l'ambaixada (encara que tinguin l'ESTA prèviament concedida) i no podran acollir-se al programa d'exempció de visats per a turistes.   </w:t>
      </w:r>
    </w:p>
    <w:p w14:paraId="69B16D5C" w14:textId="77777777" w:rsidR="00A511BA" w:rsidRPr="00736221" w:rsidRDefault="00A511BA" w:rsidP="00E30755">
      <w:pPr>
        <w:pStyle w:val="Sinespaciado"/>
        <w:spacing w:line="276" w:lineRule="auto"/>
        <w:ind w:left="567" w:right="530"/>
        <w:jc w:val="both"/>
        <w:rPr>
          <w:rFonts w:ascii="Times New Roman" w:hAnsi="Times New Roman" w:cs="Times New Roman"/>
          <w:sz w:val="22"/>
          <w:szCs w:val="22"/>
          <w:lang w:val="ca-ES"/>
        </w:rPr>
      </w:pPr>
    </w:p>
    <w:p w14:paraId="3A0E8094" w14:textId="77777777" w:rsidR="00B10FCF" w:rsidRPr="00736221" w:rsidRDefault="00B10FCF" w:rsidP="003307E3">
      <w:pPr>
        <w:pStyle w:val="Sinespaciado"/>
        <w:spacing w:line="276" w:lineRule="auto"/>
        <w:ind w:left="567" w:right="530"/>
        <w:jc w:val="both"/>
        <w:rPr>
          <w:rFonts w:ascii="Times New Roman" w:hAnsi="Times New Roman" w:cs="Times New Roman"/>
          <w:b/>
          <w:sz w:val="22"/>
          <w:szCs w:val="22"/>
          <w:lang w:val="ca-ES"/>
        </w:rPr>
      </w:pPr>
      <w:r w:rsidRPr="00736221">
        <w:rPr>
          <w:rFonts w:ascii="Times New Roman" w:hAnsi="Times New Roman" w:cs="Times New Roman"/>
          <w:b/>
          <w:sz w:val="22"/>
          <w:szCs w:val="22"/>
          <w:lang w:val="ca-ES"/>
        </w:rPr>
        <w:t>Sanitat i vacunes</w:t>
      </w:r>
    </w:p>
    <w:p w14:paraId="59677984" w14:textId="77777777" w:rsidR="00B10FCF" w:rsidRPr="00736221" w:rsidRDefault="00B10FCF" w:rsidP="003307E3">
      <w:pPr>
        <w:pStyle w:val="Sinespaciado"/>
        <w:spacing w:line="276" w:lineRule="auto"/>
        <w:ind w:left="567" w:right="530"/>
        <w:jc w:val="both"/>
        <w:rPr>
          <w:rFonts w:ascii="Times New Roman" w:hAnsi="Times New Roman" w:cs="Times New Roman"/>
          <w:sz w:val="22"/>
          <w:szCs w:val="22"/>
          <w:lang w:val="ca-ES"/>
        </w:rPr>
      </w:pPr>
      <w:bookmarkStart w:id="4" w:name="_Hlk153529134"/>
      <w:bookmarkStart w:id="5" w:name="_Hlk153291114"/>
      <w:r w:rsidRPr="00736221">
        <w:rPr>
          <w:rFonts w:ascii="Times New Roman" w:hAnsi="Times New Roman" w:cs="Times New Roman"/>
          <w:sz w:val="22"/>
          <w:szCs w:val="22"/>
          <w:lang w:val="ca-ES"/>
        </w:rPr>
        <w:t xml:space="preserve">No hi ha cap vacuna obligatòria per entrar al país. Kareba Viatges informa únicament de les vacunes obligatòries per poder entrar al país al qual es viatjarà. Recomanem consultar sempre amb temps suficient les recomanacions proporcionades pel Ministeri de Sanitat i consum a la web:  </w:t>
      </w:r>
    </w:p>
    <w:p w14:paraId="71ADAF4A" w14:textId="77777777" w:rsidR="00B10FCF" w:rsidRPr="00736221" w:rsidRDefault="00B10FCF" w:rsidP="003307E3">
      <w:pPr>
        <w:pStyle w:val="Sinespaciado"/>
        <w:spacing w:line="276" w:lineRule="auto"/>
        <w:ind w:left="567"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 xml:space="preserve">https://www.sanidad.gob.es/profesionales/saludPaises.do També recomanem consultar al telèfon de Sanitat Respon 933 268 901 o al seu web els diferents centres de vacunació: </w:t>
      </w:r>
      <w:hyperlink r:id="rId41" w:history="1">
        <w:r w:rsidRPr="00736221">
          <w:rPr>
            <w:rStyle w:val="Hipervnculo"/>
            <w:rFonts w:ascii="Times New Roman" w:hAnsi="Times New Roman" w:cs="Times New Roman"/>
            <w:color w:val="auto"/>
            <w:sz w:val="22"/>
            <w:szCs w:val="22"/>
            <w:lang w:val="ca-ES"/>
          </w:rPr>
          <w:t>https://canalsalut.gencat.cat/ca/salut-a-z/v/vacunacions/index.html</w:t>
        </w:r>
      </w:hyperlink>
      <w:r w:rsidRPr="00736221">
        <w:rPr>
          <w:rFonts w:ascii="Times New Roman" w:hAnsi="Times New Roman" w:cs="Times New Roman"/>
          <w:sz w:val="22"/>
          <w:szCs w:val="22"/>
          <w:lang w:val="ca-ES"/>
        </w:rPr>
        <w:t xml:space="preserve">     </w:t>
      </w:r>
      <w:bookmarkEnd w:id="4"/>
    </w:p>
    <w:bookmarkEnd w:id="5"/>
    <w:p w14:paraId="2F2AB121" w14:textId="77777777" w:rsidR="00B10FCF" w:rsidRPr="00736221" w:rsidRDefault="00B10FCF" w:rsidP="003307E3">
      <w:pPr>
        <w:pStyle w:val="Sinespaciado"/>
        <w:spacing w:line="276" w:lineRule="auto"/>
        <w:ind w:left="567" w:right="530"/>
        <w:jc w:val="both"/>
        <w:rPr>
          <w:rFonts w:ascii="Times New Roman" w:hAnsi="Times New Roman" w:cs="Times New Roman"/>
          <w:b/>
          <w:sz w:val="22"/>
          <w:szCs w:val="22"/>
          <w:lang w:val="ca-ES"/>
        </w:rPr>
      </w:pPr>
    </w:p>
    <w:p w14:paraId="13DA1396" w14:textId="77777777" w:rsidR="00B10FCF" w:rsidRPr="00736221" w:rsidRDefault="00B10FCF" w:rsidP="003307E3">
      <w:pPr>
        <w:pStyle w:val="Sinespaciado"/>
        <w:spacing w:line="276" w:lineRule="auto"/>
        <w:ind w:left="567" w:right="530"/>
        <w:jc w:val="both"/>
        <w:rPr>
          <w:rFonts w:ascii="Times New Roman" w:hAnsi="Times New Roman" w:cs="Times New Roman"/>
          <w:b/>
          <w:sz w:val="22"/>
          <w:szCs w:val="22"/>
          <w:lang w:val="ca-ES"/>
        </w:rPr>
      </w:pPr>
      <w:r w:rsidRPr="00736221">
        <w:rPr>
          <w:rFonts w:ascii="Times New Roman" w:hAnsi="Times New Roman" w:cs="Times New Roman"/>
          <w:b/>
          <w:sz w:val="22"/>
          <w:szCs w:val="22"/>
          <w:lang w:val="ca-ES"/>
        </w:rPr>
        <w:t xml:space="preserve">Divisa </w:t>
      </w:r>
    </w:p>
    <w:p w14:paraId="302E17BE" w14:textId="77777777" w:rsidR="00B10FCF" w:rsidRPr="00736221" w:rsidRDefault="00B10FCF" w:rsidP="003307E3">
      <w:pPr>
        <w:pStyle w:val="Sinespaciado"/>
        <w:spacing w:line="276" w:lineRule="auto"/>
        <w:ind w:left="567" w:right="530"/>
        <w:jc w:val="both"/>
        <w:rPr>
          <w:rFonts w:ascii="Times New Roman" w:hAnsi="Times New Roman" w:cs="Times New Roman"/>
          <w:bCs/>
          <w:sz w:val="22"/>
          <w:szCs w:val="22"/>
          <w:lang w:val="ca-ES"/>
        </w:rPr>
      </w:pPr>
      <w:r w:rsidRPr="00736221">
        <w:rPr>
          <w:rFonts w:ascii="Times New Roman" w:hAnsi="Times New Roman" w:cs="Times New Roman"/>
          <w:bCs/>
          <w:sz w:val="22"/>
          <w:szCs w:val="22"/>
          <w:lang w:val="ca-ES"/>
        </w:rPr>
        <w:t>La moneda local és el dòlar. Es pot viatjar amb euros i canviar a moneda local en bancs o oficines de canvi. El guia facilitarà la possibilitat de canviar euros a dòlar en cas de necessitat. Les quantitats superiors a 10.000$ s' han de declarar.</w:t>
      </w:r>
    </w:p>
    <w:p w14:paraId="73519AFA" w14:textId="77777777" w:rsidR="00B10FCF" w:rsidRPr="00736221" w:rsidRDefault="00B10FCF" w:rsidP="003307E3">
      <w:pPr>
        <w:pStyle w:val="Sinespaciado"/>
        <w:spacing w:line="276" w:lineRule="auto"/>
        <w:ind w:left="567" w:right="530"/>
        <w:jc w:val="both"/>
        <w:rPr>
          <w:rFonts w:ascii="Times New Roman" w:hAnsi="Times New Roman" w:cs="Times New Roman"/>
          <w:bCs/>
          <w:sz w:val="22"/>
          <w:szCs w:val="22"/>
          <w:lang w:val="ca-ES"/>
        </w:rPr>
      </w:pPr>
    </w:p>
    <w:p w14:paraId="1CB3698D" w14:textId="77777777" w:rsidR="00B10FCF" w:rsidRPr="00736221" w:rsidRDefault="00B10FCF" w:rsidP="003307E3">
      <w:pPr>
        <w:pStyle w:val="Sinespaciado"/>
        <w:spacing w:line="276" w:lineRule="auto"/>
        <w:ind w:left="567" w:right="530"/>
        <w:jc w:val="both"/>
        <w:rPr>
          <w:rFonts w:ascii="Times New Roman" w:hAnsi="Times New Roman" w:cs="Times New Roman"/>
          <w:b/>
          <w:sz w:val="22"/>
          <w:szCs w:val="22"/>
          <w:lang w:val="ca-ES"/>
        </w:rPr>
      </w:pPr>
      <w:r w:rsidRPr="00736221">
        <w:rPr>
          <w:rFonts w:ascii="Times New Roman" w:hAnsi="Times New Roman" w:cs="Times New Roman"/>
          <w:b/>
          <w:sz w:val="22"/>
          <w:szCs w:val="22"/>
          <w:lang w:val="ca-ES"/>
        </w:rPr>
        <w:t xml:space="preserve">Clima </w:t>
      </w:r>
    </w:p>
    <w:p w14:paraId="29E4FC19" w14:textId="77777777" w:rsidR="00B10FCF" w:rsidRPr="00736221" w:rsidRDefault="00B10FCF" w:rsidP="003307E3">
      <w:pPr>
        <w:pStyle w:val="Sinespaciado"/>
        <w:spacing w:line="276" w:lineRule="auto"/>
        <w:ind w:left="567"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 xml:space="preserve">Tot i que la ruta es realitza en període d'estiu, la climatologia a la zona és força canviant i insegura. No és rar que abundin les pluges i que la temperatura pugui descendir a nivells gairebé hivernals en poc temps (hivernals en termes mediterranis; és a dir, entre 5-9 graus en algunes ocasions). És important preveure equip de pluja i botes / calçat impermeable per a les caminades pels parcs. Les especials característiques d' algunes remotes zones que es recorren en aquesta ruta, poden provocar algun canvi imprevist de la mateixa. El guia serà sempre qui tindrà la potestat de decidir, cas de ser necessari, quan i quins canvis realitzar per poder mantenir la ruta de la millor manera possible.  </w:t>
      </w:r>
    </w:p>
    <w:p w14:paraId="7DBE628C" w14:textId="77777777" w:rsidR="00364FB0" w:rsidRPr="00736221" w:rsidRDefault="00364FB0" w:rsidP="00E30755">
      <w:pPr>
        <w:pStyle w:val="Sinespaciado"/>
        <w:spacing w:line="276" w:lineRule="auto"/>
        <w:ind w:left="567" w:right="530"/>
        <w:jc w:val="both"/>
        <w:rPr>
          <w:rFonts w:ascii="Times New Roman" w:hAnsi="Times New Roman" w:cs="Times New Roman"/>
          <w:b/>
          <w:sz w:val="22"/>
          <w:szCs w:val="22"/>
          <w:lang w:val="ca-ES"/>
        </w:rPr>
      </w:pPr>
    </w:p>
    <w:p w14:paraId="2C001783" w14:textId="77777777" w:rsidR="00B10FCF" w:rsidRPr="00736221" w:rsidRDefault="00B10FCF" w:rsidP="00A77560">
      <w:pPr>
        <w:pStyle w:val="Sinespaciado"/>
        <w:spacing w:line="276" w:lineRule="auto"/>
        <w:ind w:left="567" w:right="530"/>
        <w:jc w:val="both"/>
        <w:rPr>
          <w:rFonts w:ascii="Times New Roman" w:hAnsi="Times New Roman" w:cs="Times New Roman"/>
          <w:b/>
          <w:sz w:val="22"/>
          <w:szCs w:val="22"/>
          <w:lang w:val="ca-ES"/>
        </w:rPr>
      </w:pPr>
      <w:r w:rsidRPr="00736221">
        <w:rPr>
          <w:rFonts w:ascii="Times New Roman" w:hAnsi="Times New Roman" w:cs="Times New Roman"/>
          <w:b/>
          <w:sz w:val="22"/>
          <w:szCs w:val="22"/>
          <w:lang w:val="ca-ES"/>
        </w:rPr>
        <w:t xml:space="preserve">Compartir habitació </w:t>
      </w:r>
    </w:p>
    <w:p w14:paraId="1A92BB02" w14:textId="77777777" w:rsidR="00B10FCF" w:rsidRPr="00736221" w:rsidRDefault="00B10FCF" w:rsidP="00A77560">
      <w:pPr>
        <w:pStyle w:val="Sinespaciado"/>
        <w:spacing w:line="276" w:lineRule="auto"/>
        <w:ind w:left="567" w:right="530"/>
        <w:jc w:val="both"/>
        <w:rPr>
          <w:rFonts w:ascii="Times New Roman" w:hAnsi="Times New Roman" w:cs="Times New Roman"/>
          <w:bCs/>
          <w:sz w:val="22"/>
          <w:szCs w:val="22"/>
          <w:lang w:val="ca-ES"/>
        </w:rPr>
      </w:pPr>
      <w:bookmarkStart w:id="6" w:name="_Hlk179288278"/>
      <w:r w:rsidRPr="00736221">
        <w:rPr>
          <w:rFonts w:ascii="Times New Roman" w:hAnsi="Times New Roman" w:cs="Times New Roman"/>
          <w:bCs/>
          <w:sz w:val="22"/>
          <w:szCs w:val="22"/>
          <w:lang w:val="ca-ES"/>
        </w:rPr>
        <w:t xml:space="preserve">El preu dels nostres viatges està indicat per persona en habitació doble. En cas de viatjar sol/a existeix l'opció de viatjar en habitació individual pagant el suplement corresponent. Es pot sol·licitar l'opció de "compartir habitació". En aquest cas es compartirà habitació amb un altre viatger/a en cas que aparegui i se't retornarà (si ja l'has abonat) o descomptarà (en cas que encara no l'hagis abonat) el suplement individual. </w:t>
      </w:r>
    </w:p>
    <w:bookmarkEnd w:id="6"/>
    <w:p w14:paraId="0A1CFAF8" w14:textId="77777777" w:rsidR="00B10FCF" w:rsidRDefault="00B10FCF" w:rsidP="00A77560">
      <w:pPr>
        <w:pStyle w:val="Sinespaciado"/>
        <w:spacing w:line="276" w:lineRule="auto"/>
        <w:ind w:left="567" w:right="530"/>
        <w:jc w:val="both"/>
        <w:rPr>
          <w:rFonts w:ascii="Times New Roman" w:hAnsi="Times New Roman" w:cs="Times New Roman"/>
          <w:bCs/>
          <w:sz w:val="22"/>
          <w:szCs w:val="22"/>
          <w:lang w:val="ca-ES"/>
        </w:rPr>
      </w:pPr>
    </w:p>
    <w:p w14:paraId="163FF5A7" w14:textId="77777777" w:rsidR="0047456B" w:rsidRPr="00736221" w:rsidRDefault="0047456B" w:rsidP="00A77560">
      <w:pPr>
        <w:pStyle w:val="Sinespaciado"/>
        <w:spacing w:line="276" w:lineRule="auto"/>
        <w:ind w:left="567" w:right="530"/>
        <w:jc w:val="both"/>
        <w:rPr>
          <w:rFonts w:ascii="Times New Roman" w:hAnsi="Times New Roman" w:cs="Times New Roman"/>
          <w:bCs/>
          <w:sz w:val="22"/>
          <w:szCs w:val="22"/>
          <w:lang w:val="ca-ES"/>
        </w:rPr>
      </w:pPr>
    </w:p>
    <w:p w14:paraId="14D4BB43" w14:textId="77777777" w:rsidR="00B10FCF" w:rsidRPr="00736221" w:rsidRDefault="00B10FCF" w:rsidP="00A77560">
      <w:pPr>
        <w:pStyle w:val="Sinespaciado"/>
        <w:spacing w:line="276" w:lineRule="auto"/>
        <w:ind w:left="567" w:right="530"/>
        <w:jc w:val="both"/>
        <w:rPr>
          <w:rFonts w:ascii="Times New Roman" w:hAnsi="Times New Roman" w:cs="Times New Roman"/>
          <w:bCs/>
          <w:sz w:val="22"/>
          <w:szCs w:val="22"/>
          <w:lang w:val="ca-ES"/>
        </w:rPr>
      </w:pPr>
      <w:r w:rsidRPr="00736221">
        <w:rPr>
          <w:rFonts w:ascii="Times New Roman" w:hAnsi="Times New Roman" w:cs="Times New Roman"/>
          <w:b/>
          <w:sz w:val="22"/>
          <w:szCs w:val="22"/>
          <w:lang w:val="ca-ES"/>
        </w:rPr>
        <w:lastRenderedPageBreak/>
        <w:t xml:space="preserve">Electricitat </w:t>
      </w:r>
      <w:r w:rsidRPr="00736221">
        <w:rPr>
          <w:rFonts w:ascii="Times New Roman" w:hAnsi="Times New Roman" w:cs="Times New Roman"/>
          <w:bCs/>
          <w:sz w:val="22"/>
          <w:szCs w:val="22"/>
          <w:lang w:val="ca-ES"/>
        </w:rPr>
        <w:t xml:space="preserve">(Tipus A i B)      </w:t>
      </w:r>
    </w:p>
    <w:p w14:paraId="4020B189" w14:textId="77777777" w:rsidR="00B10FCF" w:rsidRPr="00736221" w:rsidRDefault="00B10FCF" w:rsidP="00A77560">
      <w:pPr>
        <w:pStyle w:val="Sinespaciado"/>
        <w:spacing w:line="276" w:lineRule="auto"/>
        <w:ind w:right="530" w:firstLine="566"/>
        <w:jc w:val="both"/>
        <w:rPr>
          <w:rFonts w:ascii="Times New Roman" w:hAnsi="Times New Roman" w:cs="Times New Roman"/>
          <w:b/>
          <w:sz w:val="22"/>
          <w:szCs w:val="22"/>
          <w:lang w:val="ca-ES"/>
        </w:rPr>
      </w:pPr>
      <w:r w:rsidRPr="00736221">
        <w:rPr>
          <w:rFonts w:ascii="Times New Roman" w:hAnsi="Times New Roman" w:cs="Times New Roman"/>
          <w:noProof/>
          <w:sz w:val="22"/>
          <w:szCs w:val="22"/>
          <w:lang w:val="ca-ES" w:eastAsia="es-ES" w:bidi="ar-SA"/>
        </w:rPr>
        <w:drawing>
          <wp:inline distT="0" distB="0" distL="0" distR="0" wp14:anchorId="3CD8C522" wp14:editId="630F8583">
            <wp:extent cx="1428923" cy="1238400"/>
            <wp:effectExtent l="0" t="0" r="0" b="0"/>
            <wp:docPr id="51" name="Imagen 51" descr="Las clavijas a utilizar En Viet Nam son del tip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clavijas a utilizar En Viet Nam son del tipo 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923" cy="1238400"/>
                    </a:xfrm>
                    <a:prstGeom prst="rect">
                      <a:avLst/>
                    </a:prstGeom>
                    <a:noFill/>
                    <a:ln>
                      <a:noFill/>
                    </a:ln>
                  </pic:spPr>
                </pic:pic>
              </a:graphicData>
            </a:graphic>
          </wp:inline>
        </w:drawing>
      </w:r>
      <w:r w:rsidRPr="00736221">
        <w:rPr>
          <w:rFonts w:ascii="Times New Roman" w:hAnsi="Times New Roman" w:cs="Times New Roman"/>
          <w:noProof/>
          <w:sz w:val="22"/>
          <w:szCs w:val="22"/>
          <w:lang w:val="ca-ES"/>
        </w:rPr>
        <w:drawing>
          <wp:inline distT="0" distB="0" distL="0" distR="0" wp14:anchorId="6581DC76" wp14:editId="41F38DF5">
            <wp:extent cx="1428923" cy="1238400"/>
            <wp:effectExtent l="0" t="0" r="0" b="0"/>
            <wp:docPr id="966139474" name="Imagen 1" descr="Las clavijas a utilizar En Guatemala son del tip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clavijas a utilizar En Guatemala son del tipo B"/>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28923" cy="1238400"/>
                    </a:xfrm>
                    <a:prstGeom prst="rect">
                      <a:avLst/>
                    </a:prstGeom>
                    <a:noFill/>
                    <a:ln>
                      <a:noFill/>
                    </a:ln>
                  </pic:spPr>
                </pic:pic>
              </a:graphicData>
            </a:graphic>
          </wp:inline>
        </w:drawing>
      </w:r>
    </w:p>
    <w:p w14:paraId="4147B773" w14:textId="77777777" w:rsidR="00B10FCF" w:rsidRPr="00736221" w:rsidRDefault="00B10FCF" w:rsidP="00A77560">
      <w:pPr>
        <w:pStyle w:val="Sinespaciado"/>
        <w:spacing w:line="276" w:lineRule="auto"/>
        <w:ind w:left="567" w:right="530"/>
        <w:jc w:val="both"/>
        <w:rPr>
          <w:rFonts w:ascii="Times New Roman" w:hAnsi="Times New Roman" w:cs="Times New Roman"/>
          <w:b/>
          <w:sz w:val="22"/>
          <w:szCs w:val="22"/>
          <w:lang w:val="ca-ES"/>
        </w:rPr>
      </w:pPr>
      <w:r w:rsidRPr="00736221">
        <w:rPr>
          <w:rFonts w:ascii="Times New Roman" w:hAnsi="Times New Roman" w:cs="Times New Roman"/>
          <w:sz w:val="22"/>
          <w:szCs w:val="22"/>
          <w:lang w:val="ca-ES"/>
        </w:rPr>
        <w:t xml:space="preserve">  </w:t>
      </w:r>
    </w:p>
    <w:p w14:paraId="77559915" w14:textId="77777777" w:rsidR="00B10FCF" w:rsidRPr="00736221" w:rsidRDefault="00B10FCF" w:rsidP="00A77560">
      <w:pPr>
        <w:pStyle w:val="Sinespaciado"/>
        <w:spacing w:line="276" w:lineRule="auto"/>
        <w:ind w:right="530" w:firstLine="567"/>
        <w:jc w:val="both"/>
        <w:rPr>
          <w:rFonts w:ascii="Times New Roman" w:hAnsi="Times New Roman" w:cs="Times New Roman"/>
          <w:sz w:val="22"/>
          <w:szCs w:val="22"/>
          <w:lang w:val="ca-ES"/>
        </w:rPr>
      </w:pPr>
      <w:r w:rsidRPr="00736221">
        <w:rPr>
          <w:rFonts w:ascii="Times New Roman" w:hAnsi="Times New Roman" w:cs="Times New Roman"/>
          <w:b/>
          <w:bCs/>
          <w:sz w:val="22"/>
          <w:szCs w:val="22"/>
          <w:lang w:val="ca-ES"/>
        </w:rPr>
        <w:t xml:space="preserve">Reserva del viatge </w:t>
      </w:r>
    </w:p>
    <w:p w14:paraId="29DEA075" w14:textId="77777777" w:rsidR="00B10FCF" w:rsidRPr="00736221" w:rsidRDefault="00B10FCF" w:rsidP="00A77560">
      <w:pPr>
        <w:pStyle w:val="Sinespaciado"/>
        <w:spacing w:line="276" w:lineRule="auto"/>
        <w:ind w:left="567"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 xml:space="preserve">Existeixen 3 maneres de formalitzar la inscripció del viatge: </w:t>
      </w:r>
    </w:p>
    <w:p w14:paraId="5CBE7CA6" w14:textId="77777777" w:rsidR="00B10FCF" w:rsidRPr="00736221" w:rsidRDefault="00B10FCF" w:rsidP="00B10FCF">
      <w:pPr>
        <w:pStyle w:val="Sinespaciado"/>
        <w:numPr>
          <w:ilvl w:val="0"/>
          <w:numId w:val="24"/>
        </w:numPr>
        <w:spacing w:line="276" w:lineRule="auto"/>
        <w:ind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 xml:space="preserve">Per telèfon: 93 715 66 59 </w:t>
      </w:r>
      <w:bookmarkStart w:id="7" w:name="_Hlk179449253"/>
      <w:bookmarkEnd w:id="7"/>
    </w:p>
    <w:p w14:paraId="12C0C579" w14:textId="77777777" w:rsidR="00B10FCF" w:rsidRPr="00736221" w:rsidRDefault="00B10FCF" w:rsidP="00B10FCF">
      <w:pPr>
        <w:pStyle w:val="Sinespaciado"/>
        <w:numPr>
          <w:ilvl w:val="0"/>
          <w:numId w:val="24"/>
        </w:numPr>
        <w:spacing w:line="276" w:lineRule="auto"/>
        <w:ind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 xml:space="preserve">Per correu electrònic: kareba@karebaviatges.com </w:t>
      </w:r>
    </w:p>
    <w:p w14:paraId="08646C48" w14:textId="56433E1D" w:rsidR="00B10FCF" w:rsidRPr="00736221" w:rsidRDefault="00B10FCF" w:rsidP="00B10FCF">
      <w:pPr>
        <w:pStyle w:val="Sinespaciado"/>
        <w:numPr>
          <w:ilvl w:val="0"/>
          <w:numId w:val="24"/>
        </w:numPr>
        <w:spacing w:line="276" w:lineRule="auto"/>
        <w:ind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Presencialment, a les nostres oficines de Kareba Viatges: C/</w:t>
      </w:r>
      <w:r w:rsidR="0047456B" w:rsidRPr="0047456B">
        <w:rPr>
          <w:rFonts w:ascii="Times New Roman" w:hAnsi="Times New Roman" w:cs="Times New Roman"/>
          <w:bCs/>
          <w:sz w:val="22"/>
          <w:szCs w:val="22"/>
          <w:lang w:val="ca-ES"/>
        </w:rPr>
        <w:t xml:space="preserve"> </w:t>
      </w:r>
      <w:r w:rsidR="0047456B">
        <w:rPr>
          <w:rFonts w:ascii="Times New Roman" w:hAnsi="Times New Roman" w:cs="Times New Roman"/>
          <w:bCs/>
          <w:sz w:val="22"/>
          <w:szCs w:val="22"/>
          <w:lang w:val="ca-ES"/>
        </w:rPr>
        <w:t>Ronda de Ponent, 80</w:t>
      </w:r>
      <w:r w:rsidRPr="00736221">
        <w:rPr>
          <w:rFonts w:ascii="Times New Roman" w:hAnsi="Times New Roman" w:cs="Times New Roman"/>
          <w:sz w:val="22"/>
          <w:szCs w:val="22"/>
          <w:lang w:val="ca-ES"/>
        </w:rPr>
        <w:t>. 08201, Sabadell o C/Camí Fondo, 14. 08221, Terrassa.</w:t>
      </w:r>
    </w:p>
    <w:p w14:paraId="0F9AB7E9" w14:textId="77777777" w:rsidR="00B10FCF" w:rsidRPr="00736221" w:rsidRDefault="00B10FCF" w:rsidP="00A77560">
      <w:pPr>
        <w:pStyle w:val="Sinespaciado"/>
        <w:spacing w:line="276" w:lineRule="auto"/>
        <w:ind w:left="567" w:right="530"/>
        <w:jc w:val="both"/>
        <w:rPr>
          <w:rFonts w:ascii="Times New Roman" w:hAnsi="Times New Roman" w:cs="Times New Roman"/>
          <w:sz w:val="22"/>
          <w:szCs w:val="22"/>
          <w:lang w:val="ca-ES"/>
        </w:rPr>
      </w:pPr>
    </w:p>
    <w:p w14:paraId="651B28D3" w14:textId="77777777" w:rsidR="00B10FCF" w:rsidRPr="00736221" w:rsidRDefault="00B10FCF" w:rsidP="00C16B8F">
      <w:pPr>
        <w:pStyle w:val="Sinespaciado"/>
        <w:spacing w:line="276" w:lineRule="auto"/>
        <w:ind w:left="567" w:right="530"/>
        <w:jc w:val="both"/>
        <w:rPr>
          <w:rFonts w:ascii="Times New Roman" w:hAnsi="Times New Roman" w:cs="Times New Roman"/>
          <w:b/>
          <w:bCs/>
          <w:sz w:val="22"/>
          <w:szCs w:val="22"/>
          <w:lang w:val="ca-ES"/>
        </w:rPr>
      </w:pPr>
      <w:bookmarkStart w:id="8" w:name="_Hlk179288299"/>
      <w:r w:rsidRPr="00736221">
        <w:rPr>
          <w:rFonts w:ascii="Times New Roman" w:hAnsi="Times New Roman" w:cs="Times New Roman"/>
          <w:b/>
          <w:bCs/>
          <w:sz w:val="22"/>
          <w:szCs w:val="22"/>
          <w:lang w:val="ca-ES"/>
        </w:rPr>
        <w:t xml:space="preserve">Pagament de la reserva </w:t>
      </w:r>
    </w:p>
    <w:p w14:paraId="5DFA2175"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 xml:space="preserve">En el moment de formalitzar la inscripció es requereix una paga i senyal del 30% de l' import del viatge. El pagament es pot realitzar per transferència bancària en el número de compte següent: </w:t>
      </w:r>
    </w:p>
    <w:p w14:paraId="5FE27A8A"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 xml:space="preserve">BANC DE SABADELL: ES33 - 0081 - 0561 - 1100 - 0142 - 2853 </w:t>
      </w:r>
    </w:p>
    <w:p w14:paraId="0E83F5B3"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La inscripció no es considerarà formalitzada fins a la recepció del comprovant bancari de la transferència. També acceptem pagaments mitjançant targeta bancària.</w:t>
      </w:r>
    </w:p>
    <w:p w14:paraId="77758746" w14:textId="77777777" w:rsidR="00B10FCF" w:rsidRPr="00736221" w:rsidRDefault="00B10FCF" w:rsidP="00C16B8F">
      <w:pPr>
        <w:pStyle w:val="Sinespaciado"/>
        <w:spacing w:line="276" w:lineRule="auto"/>
        <w:ind w:left="567" w:right="530"/>
        <w:jc w:val="both"/>
        <w:rPr>
          <w:rFonts w:ascii="Times New Roman" w:hAnsi="Times New Roman" w:cs="Times New Roman"/>
          <w:b/>
          <w:bCs/>
          <w:sz w:val="22"/>
          <w:szCs w:val="22"/>
          <w:lang w:val="ca-ES"/>
        </w:rPr>
      </w:pPr>
    </w:p>
    <w:p w14:paraId="72D391EC" w14:textId="77777777" w:rsidR="00B10FCF" w:rsidRPr="00736221" w:rsidRDefault="00B10FCF" w:rsidP="00C16B8F">
      <w:pPr>
        <w:pStyle w:val="Sinespaciado"/>
        <w:spacing w:line="276" w:lineRule="auto"/>
        <w:ind w:left="567" w:right="530"/>
        <w:jc w:val="both"/>
        <w:rPr>
          <w:rFonts w:ascii="Times New Roman" w:hAnsi="Times New Roman" w:cs="Times New Roman"/>
          <w:b/>
          <w:bCs/>
          <w:sz w:val="22"/>
          <w:szCs w:val="22"/>
          <w:lang w:val="ca-ES"/>
        </w:rPr>
      </w:pPr>
      <w:r w:rsidRPr="00736221">
        <w:rPr>
          <w:rFonts w:ascii="Times New Roman" w:hAnsi="Times New Roman" w:cs="Times New Roman"/>
          <w:b/>
          <w:bCs/>
          <w:sz w:val="22"/>
          <w:szCs w:val="22"/>
          <w:lang w:val="ca-ES"/>
        </w:rPr>
        <w:t xml:space="preserve">Condicions de cancel·lació </w:t>
      </w:r>
    </w:p>
    <w:p w14:paraId="3991F090"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El viatger en qualsevol moment abans de l' inici del viatge pot resoldre el contracte havent d' abonar una penalització:</w:t>
      </w:r>
    </w:p>
    <w:p w14:paraId="2EC69875" w14:textId="77777777" w:rsidR="00B10FCF" w:rsidRPr="00736221" w:rsidRDefault="00B10FCF" w:rsidP="00B10FCF">
      <w:pPr>
        <w:pStyle w:val="Sinespaciado"/>
        <w:numPr>
          <w:ilvl w:val="0"/>
          <w:numId w:val="26"/>
        </w:numPr>
        <w:spacing w:line="276" w:lineRule="auto"/>
        <w:ind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Des de la confirmació de la reserva fins a 90 dies abans del viatge: 25% de l' import total del viatge</w:t>
      </w:r>
    </w:p>
    <w:p w14:paraId="13D399AC" w14:textId="77777777" w:rsidR="00B10FCF" w:rsidRPr="00736221" w:rsidRDefault="00B10FCF" w:rsidP="00B10FCF">
      <w:pPr>
        <w:pStyle w:val="Sinespaciado"/>
        <w:numPr>
          <w:ilvl w:val="0"/>
          <w:numId w:val="26"/>
        </w:numPr>
        <w:spacing w:line="276" w:lineRule="auto"/>
        <w:ind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Des del dia 89 fins al dia 30 abans del viatge: 50% de l' import total del viatge</w:t>
      </w:r>
    </w:p>
    <w:p w14:paraId="37BB14CE" w14:textId="77777777" w:rsidR="00B10FCF" w:rsidRPr="00736221" w:rsidRDefault="00B10FCF" w:rsidP="00B10FCF">
      <w:pPr>
        <w:pStyle w:val="Sinespaciado"/>
        <w:numPr>
          <w:ilvl w:val="0"/>
          <w:numId w:val="26"/>
        </w:numPr>
        <w:spacing w:line="276" w:lineRule="auto"/>
        <w:ind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Cancel·lacions a partir del dia 29 abans del viatge: 100% de l'import total del viatge</w:t>
      </w:r>
    </w:p>
    <w:p w14:paraId="1F19FAF4"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p>
    <w:p w14:paraId="42BD2D7F" w14:textId="77777777" w:rsidR="00B10FCF" w:rsidRPr="00736221" w:rsidRDefault="00B10FCF" w:rsidP="00C16B8F">
      <w:pPr>
        <w:pStyle w:val="Sinespaciado"/>
        <w:spacing w:line="276" w:lineRule="auto"/>
        <w:ind w:left="567" w:right="530"/>
        <w:jc w:val="both"/>
        <w:rPr>
          <w:rFonts w:ascii="Times New Roman" w:hAnsi="Times New Roman" w:cs="Times New Roman"/>
          <w:b/>
          <w:bCs/>
          <w:sz w:val="22"/>
          <w:szCs w:val="22"/>
          <w:lang w:val="ca-ES"/>
        </w:rPr>
      </w:pPr>
      <w:r w:rsidRPr="00736221">
        <w:rPr>
          <w:rFonts w:ascii="Times New Roman" w:hAnsi="Times New Roman" w:cs="Times New Roman"/>
          <w:b/>
          <w:bCs/>
          <w:sz w:val="22"/>
          <w:szCs w:val="22"/>
          <w:lang w:val="ca-ES"/>
        </w:rPr>
        <w:t xml:space="preserve">Condicions de Pagament </w:t>
      </w:r>
    </w:p>
    <w:p w14:paraId="6E872638" w14:textId="77777777" w:rsidR="00B10FCF" w:rsidRPr="00736221" w:rsidRDefault="00B10FCF" w:rsidP="00C16B8F">
      <w:pPr>
        <w:pStyle w:val="Sinespaciado"/>
        <w:spacing w:line="276" w:lineRule="auto"/>
        <w:ind w:left="567" w:right="530"/>
        <w:rPr>
          <w:rFonts w:ascii="Times New Roman" w:hAnsi="Times New Roman" w:cs="Times New Roman"/>
          <w:sz w:val="22"/>
          <w:szCs w:val="22"/>
          <w:lang w:val="ca-ES"/>
        </w:rPr>
      </w:pPr>
      <w:r w:rsidRPr="00736221">
        <w:rPr>
          <w:rFonts w:ascii="Times New Roman" w:hAnsi="Times New Roman" w:cs="Times New Roman"/>
          <w:sz w:val="22"/>
          <w:szCs w:val="22"/>
          <w:lang w:val="ca-ES"/>
        </w:rPr>
        <w:t>En el moment de la reserva: 30% de l' import del viatge</w:t>
      </w:r>
    </w:p>
    <w:p w14:paraId="51D21E51" w14:textId="77777777" w:rsidR="00B10FCF" w:rsidRPr="00736221" w:rsidRDefault="00B10FCF" w:rsidP="00C16B8F">
      <w:pPr>
        <w:pStyle w:val="Sinespaciado"/>
        <w:spacing w:line="276" w:lineRule="auto"/>
        <w:ind w:left="567" w:right="530"/>
        <w:rPr>
          <w:rFonts w:ascii="Times New Roman" w:hAnsi="Times New Roman" w:cs="Times New Roman"/>
          <w:sz w:val="22"/>
          <w:szCs w:val="22"/>
          <w:lang w:val="ca-ES"/>
        </w:rPr>
      </w:pPr>
      <w:r w:rsidRPr="00736221">
        <w:rPr>
          <w:rFonts w:ascii="Times New Roman" w:hAnsi="Times New Roman" w:cs="Times New Roman"/>
          <w:sz w:val="22"/>
          <w:szCs w:val="22"/>
          <w:lang w:val="ca-ES"/>
        </w:rPr>
        <w:t>Resta del pagament: 45 dies abans de la sortida</w:t>
      </w:r>
    </w:p>
    <w:p w14:paraId="04E1D987"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En cas de contractar el viatge dins del termini de 45 dies abans de la sortida, s' haurà d' abonar l' import íntegre del mateix.</w:t>
      </w:r>
    </w:p>
    <w:p w14:paraId="6762CA2F"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p>
    <w:p w14:paraId="53F36B7A" w14:textId="77777777" w:rsidR="00B10FCF" w:rsidRPr="00736221" w:rsidRDefault="00B10FCF" w:rsidP="00C16B8F">
      <w:pPr>
        <w:pStyle w:val="Sinespaciado"/>
        <w:spacing w:line="276" w:lineRule="auto"/>
        <w:ind w:left="567" w:right="530"/>
        <w:jc w:val="both"/>
        <w:rPr>
          <w:rFonts w:ascii="Times New Roman" w:hAnsi="Times New Roman" w:cs="Times New Roman"/>
          <w:b/>
          <w:bCs/>
          <w:sz w:val="22"/>
          <w:szCs w:val="22"/>
          <w:lang w:val="ca-ES"/>
        </w:rPr>
      </w:pPr>
      <w:r w:rsidRPr="00736221">
        <w:rPr>
          <w:rFonts w:ascii="Times New Roman" w:hAnsi="Times New Roman" w:cs="Times New Roman"/>
          <w:b/>
          <w:bCs/>
          <w:sz w:val="22"/>
          <w:szCs w:val="22"/>
          <w:lang w:val="ca-ES"/>
        </w:rPr>
        <w:t>Condicions generals de contractació</w:t>
      </w:r>
    </w:p>
    <w:p w14:paraId="3C6F1192"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 xml:space="preserve">Pot trobar les Condicions Generals de contractació mitjançant el següent enllaç: </w:t>
      </w:r>
    </w:p>
    <w:p w14:paraId="0C01D73F"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hyperlink r:id="rId44" w:history="1">
        <w:r w:rsidRPr="00736221">
          <w:rPr>
            <w:rStyle w:val="Hipervnculo"/>
            <w:rFonts w:ascii="Times New Roman" w:hAnsi="Times New Roman" w:cs="Times New Roman"/>
            <w:color w:val="auto"/>
            <w:sz w:val="22"/>
            <w:szCs w:val="22"/>
            <w:lang w:val="ca-ES"/>
          </w:rPr>
          <w:t>https://www.karebaviatges.com/es/legal/condicions_contractacio</w:t>
        </w:r>
      </w:hyperlink>
      <w:r w:rsidRPr="00736221">
        <w:rPr>
          <w:rFonts w:ascii="Times New Roman" w:hAnsi="Times New Roman" w:cs="Times New Roman"/>
          <w:sz w:val="22"/>
          <w:szCs w:val="22"/>
          <w:lang w:val="ca-ES"/>
        </w:rPr>
        <w:t xml:space="preserve"> </w:t>
      </w:r>
    </w:p>
    <w:p w14:paraId="3DAB511F"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p>
    <w:p w14:paraId="7053E5CE" w14:textId="77777777" w:rsidR="00B10FCF" w:rsidRPr="00736221" w:rsidRDefault="00B10FCF" w:rsidP="00C16B8F">
      <w:pPr>
        <w:pStyle w:val="Sinespaciado"/>
        <w:spacing w:line="276" w:lineRule="auto"/>
        <w:ind w:left="567" w:right="530"/>
        <w:jc w:val="both"/>
        <w:rPr>
          <w:rFonts w:ascii="Times New Roman" w:hAnsi="Times New Roman" w:cs="Times New Roman"/>
          <w:b/>
          <w:sz w:val="22"/>
          <w:szCs w:val="22"/>
          <w:lang w:val="ca-ES"/>
        </w:rPr>
      </w:pPr>
      <w:r w:rsidRPr="00736221">
        <w:rPr>
          <w:rFonts w:ascii="Times New Roman" w:hAnsi="Times New Roman" w:cs="Times New Roman"/>
          <w:b/>
          <w:sz w:val="22"/>
          <w:szCs w:val="22"/>
          <w:lang w:val="ca-ES"/>
        </w:rPr>
        <w:t>Formulari d' informació normalitzada per a contractes de viatge combinat</w:t>
      </w:r>
    </w:p>
    <w:p w14:paraId="5DA3FDFB"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r w:rsidRPr="00736221">
        <w:rPr>
          <w:rFonts w:ascii="Times New Roman" w:hAnsi="Times New Roman" w:cs="Times New Roman"/>
          <w:sz w:val="22"/>
          <w:szCs w:val="22"/>
          <w:lang w:val="ca-ES"/>
        </w:rPr>
        <w:t xml:space="preserve">Pot trobar el Formulari mitjançant el següent enllaç: </w:t>
      </w:r>
    </w:p>
    <w:p w14:paraId="7753609E" w14:textId="77777777" w:rsidR="00B10FCF" w:rsidRPr="00736221" w:rsidRDefault="00B10FCF" w:rsidP="00C16B8F">
      <w:pPr>
        <w:pStyle w:val="Sinespaciado"/>
        <w:spacing w:line="276" w:lineRule="auto"/>
        <w:ind w:left="567" w:right="530"/>
        <w:jc w:val="both"/>
        <w:rPr>
          <w:rFonts w:ascii="Times New Roman" w:hAnsi="Times New Roman" w:cs="Times New Roman"/>
          <w:sz w:val="22"/>
          <w:szCs w:val="22"/>
          <w:lang w:val="ca-ES"/>
        </w:rPr>
      </w:pPr>
      <w:hyperlink r:id="rId45" w:history="1">
        <w:r w:rsidRPr="00736221">
          <w:rPr>
            <w:rStyle w:val="Hipervnculo"/>
            <w:rFonts w:ascii="Times New Roman" w:hAnsi="Times New Roman" w:cs="Times New Roman"/>
            <w:color w:val="auto"/>
            <w:sz w:val="22"/>
            <w:szCs w:val="22"/>
            <w:lang w:val="ca-ES"/>
          </w:rPr>
          <w:t>https://www.karebaviatges.com/es/legal/condicions_contractacio</w:t>
        </w:r>
      </w:hyperlink>
      <w:r w:rsidRPr="00736221">
        <w:rPr>
          <w:rFonts w:ascii="Times New Roman" w:hAnsi="Times New Roman" w:cs="Times New Roman"/>
          <w:sz w:val="22"/>
          <w:szCs w:val="22"/>
          <w:lang w:val="ca-ES"/>
        </w:rPr>
        <w:t xml:space="preserve"> </w:t>
      </w:r>
    </w:p>
    <w:bookmarkEnd w:id="8"/>
    <w:p w14:paraId="725E7325" w14:textId="424ED3AB" w:rsidR="00CF4625" w:rsidRPr="00736221" w:rsidRDefault="00CF4625" w:rsidP="00CF4625">
      <w:pPr>
        <w:pStyle w:val="Sinespaciado"/>
        <w:spacing w:line="276" w:lineRule="auto"/>
        <w:ind w:left="567" w:right="530"/>
        <w:jc w:val="both"/>
        <w:rPr>
          <w:rFonts w:ascii="Times New Roman" w:hAnsi="Times New Roman" w:cs="Times New Roman"/>
          <w:sz w:val="22"/>
          <w:szCs w:val="22"/>
          <w:lang w:val="ca-ES"/>
        </w:rPr>
      </w:pPr>
    </w:p>
    <w:sectPr w:rsidR="00CF4625" w:rsidRPr="00736221" w:rsidSect="008F5321">
      <w:type w:val="continuous"/>
      <w:pgSz w:w="11870" w:h="16787"/>
      <w:pgMar w:top="57" w:right="0" w:bottom="62" w:left="0" w:header="0" w:footer="5" w:gutter="0"/>
      <w:cols w:space="72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AAA1" w14:textId="77777777" w:rsidR="00C7159B" w:rsidRDefault="00C7159B">
      <w:r>
        <w:separator/>
      </w:r>
    </w:p>
  </w:endnote>
  <w:endnote w:type="continuationSeparator" w:id="0">
    <w:p w14:paraId="410D00DD" w14:textId="77777777" w:rsidR="00C7159B" w:rsidRDefault="00C7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2EF9" w14:textId="77777777" w:rsidR="007F19A1" w:rsidRDefault="0006460E">
    <w:pPr>
      <w:jc w:val="center"/>
    </w:pPr>
    <w:r>
      <w:rPr>
        <w:noProof/>
        <w:lang w:eastAsia="es-ES" w:bidi="ar-SA"/>
      </w:rPr>
      <w:drawing>
        <wp:inline distT="0" distB="0" distL="0" distR="0" wp14:anchorId="7D5427F1" wp14:editId="57F4A1A8">
          <wp:extent cx="7564120" cy="378206"/>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120" cy="378206"/>
                  </a:xfrm>
                  <a:prstGeom prst="rect">
                    <a:avLst/>
                  </a:prstGeom>
                  <a:noFill/>
                  <a:ln>
                    <a:noFill/>
                  </a:ln>
                  <a:effec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78E7" w14:textId="77777777" w:rsidR="007F19A1" w:rsidRDefault="007F19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4D60" w14:textId="77777777" w:rsidR="007F19A1" w:rsidRDefault="007F19A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DF8A" w14:textId="77777777" w:rsidR="007F19A1" w:rsidRDefault="0006460E">
    <w:pPr>
      <w:jc w:val="center"/>
    </w:pPr>
    <w:r>
      <w:rPr>
        <w:noProof/>
        <w:lang w:eastAsia="es-ES" w:bidi="ar-SA"/>
      </w:rPr>
      <w:drawing>
        <wp:inline distT="0" distB="0" distL="0" distR="0" wp14:anchorId="30921EFA" wp14:editId="3F1D299A">
          <wp:extent cx="7564120" cy="378206"/>
          <wp:effectExtent l="0" t="0" r="0" b="3175"/>
          <wp:docPr id="2106978145" name="Imagen 2106978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78145" name="Imagen 210697814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120" cy="378206"/>
                  </a:xfrm>
                  <a:prstGeom prst="rect">
                    <a:avLst/>
                  </a:prstGeom>
                  <a:noFill/>
                  <a:ln>
                    <a:noFill/>
                  </a:ln>
                  <a:effectLst/>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4AB4" w14:textId="77777777" w:rsidR="007F19A1" w:rsidRDefault="007F19A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C375" w14:textId="77777777" w:rsidR="007F19A1" w:rsidRDefault="007F19A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C83B" w14:textId="77777777" w:rsidR="007F19A1" w:rsidRDefault="0006460E">
    <w:pPr>
      <w:jc w:val="center"/>
    </w:pPr>
    <w:r>
      <w:rPr>
        <w:noProof/>
        <w:lang w:eastAsia="es-ES" w:bidi="ar-SA"/>
      </w:rPr>
      <w:drawing>
        <wp:inline distT="0" distB="0" distL="0" distR="0" wp14:anchorId="64A6CE8F" wp14:editId="6C1F2AC2">
          <wp:extent cx="7564120" cy="378206"/>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120" cy="378206"/>
                  </a:xfrm>
                  <a:prstGeom prst="rect">
                    <a:avLst/>
                  </a:prstGeom>
                  <a:noFill/>
                  <a:ln>
                    <a:noFill/>
                  </a:ln>
                  <a:effectLst/>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2046" w14:textId="77777777" w:rsidR="007F19A1" w:rsidRDefault="007F19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7532" w14:textId="77777777" w:rsidR="00C7159B" w:rsidRDefault="00C7159B">
      <w:bookmarkStart w:id="0" w:name="_Hlk179564758"/>
      <w:bookmarkEnd w:id="0"/>
      <w:r>
        <w:separator/>
      </w:r>
    </w:p>
  </w:footnote>
  <w:footnote w:type="continuationSeparator" w:id="0">
    <w:p w14:paraId="2833EE16" w14:textId="77777777" w:rsidR="00C7159B" w:rsidRDefault="00C7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1F26" w14:textId="77777777" w:rsidR="007F19A1" w:rsidRDefault="0006460E">
    <w:pPr>
      <w:jc w:val="center"/>
    </w:pPr>
    <w:r>
      <w:rPr>
        <w:noProof/>
        <w:lang w:eastAsia="es-ES" w:bidi="ar-SA"/>
      </w:rPr>
      <w:drawing>
        <wp:inline distT="0" distB="0" distL="0" distR="0" wp14:anchorId="18E75078" wp14:editId="7FC95200">
          <wp:extent cx="7564120" cy="1146818"/>
          <wp:effectExtent l="0" t="0" r="0" b="0"/>
          <wp:docPr id="2029764394" name="Imagen 2029764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120" cy="1146818"/>
                  </a:xfrm>
                  <a:prstGeom prst="rect">
                    <a:avLst/>
                  </a:prstGeom>
                  <a:noFill/>
                  <a:ln>
                    <a:noFill/>
                  </a:ln>
                  <a:effectLst/>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7EBE" w14:textId="77777777" w:rsidR="007F19A1" w:rsidRDefault="007F19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E187" w14:textId="77777777" w:rsidR="007F19A1" w:rsidRDefault="007F19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93EA" w14:textId="45BB0C7A" w:rsidR="00820A91" w:rsidRDefault="00820A91">
    <w:pPr>
      <w:jc w:val="center"/>
    </w:pPr>
    <w:r>
      <w:rPr>
        <w:noProof/>
        <w:lang w:eastAsia="es-ES" w:bidi="ar-SA"/>
      </w:rPr>
      <w:drawing>
        <wp:inline distT="0" distB="0" distL="0" distR="0" wp14:anchorId="33DA6CC7" wp14:editId="5F7A3ABE">
          <wp:extent cx="7537450" cy="1142767"/>
          <wp:effectExtent l="0" t="0" r="635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7450" cy="1142767"/>
                  </a:xfrm>
                  <a:prstGeom prst="rect">
                    <a:avLst/>
                  </a:prstGeom>
                  <a:noFill/>
                  <a:ln>
                    <a:noFill/>
                  </a:ln>
                  <a:effectLst/>
                </pic:spPr>
              </pic:pic>
            </a:graphicData>
          </a:graphic>
        </wp:inline>
      </w:drawing>
    </w:r>
  </w:p>
  <w:p w14:paraId="795BBDD2" w14:textId="3F737C23" w:rsidR="007F19A1" w:rsidRPr="00820A91" w:rsidRDefault="007F19A1">
    <w:pPr>
      <w:jc w:val="center"/>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7F64" w14:textId="77777777" w:rsidR="007F19A1" w:rsidRDefault="007F19A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A9FA" w14:textId="77777777" w:rsidR="007F19A1" w:rsidRDefault="007F19A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44B9" w14:textId="163CD9DC" w:rsidR="00820A91" w:rsidRDefault="00820A91">
    <w:pPr>
      <w:jc w:val="center"/>
    </w:pPr>
    <w:r>
      <w:rPr>
        <w:noProof/>
        <w:lang w:eastAsia="es-ES" w:bidi="ar-SA"/>
      </w:rPr>
      <w:drawing>
        <wp:inline distT="0" distB="0" distL="0" distR="0" wp14:anchorId="377E8EDC" wp14:editId="64302C60">
          <wp:extent cx="7537450" cy="1142767"/>
          <wp:effectExtent l="0" t="0" r="6350" b="635"/>
          <wp:docPr id="2026281103" name="Imagen 202628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7450" cy="1142767"/>
                  </a:xfrm>
                  <a:prstGeom prst="rect">
                    <a:avLst/>
                  </a:prstGeom>
                  <a:noFill/>
                  <a:ln>
                    <a:noFill/>
                  </a:ln>
                  <a:effectLst/>
                </pic:spPr>
              </pic:pic>
            </a:graphicData>
          </a:graphic>
        </wp:inline>
      </w:drawing>
    </w:r>
  </w:p>
  <w:p w14:paraId="4DFBFAB4" w14:textId="24C1BD99" w:rsidR="007F19A1" w:rsidRPr="00820A91" w:rsidRDefault="007F19A1">
    <w:pPr>
      <w:jc w:val="center"/>
      <w:rPr>
        <w:sz w:val="10"/>
        <w:szCs w:val="1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4F90" w14:textId="77777777" w:rsidR="007F19A1" w:rsidRDefault="007F19A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8917" w14:textId="77777777" w:rsidR="007F19A1" w:rsidRDefault="007F19A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8D48" w14:textId="77777777" w:rsidR="007F19A1" w:rsidRDefault="0006460E">
    <w:pPr>
      <w:jc w:val="center"/>
    </w:pPr>
    <w:r>
      <w:rPr>
        <w:noProof/>
        <w:lang w:eastAsia="es-ES" w:bidi="ar-SA"/>
      </w:rPr>
      <w:drawing>
        <wp:inline distT="0" distB="0" distL="0" distR="0" wp14:anchorId="067AC8B8" wp14:editId="57D6D51B">
          <wp:extent cx="7564120" cy="114681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120" cy="1146818"/>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F93"/>
    <w:multiLevelType w:val="multilevel"/>
    <w:tmpl w:val="71D2F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010862"/>
    <w:multiLevelType w:val="multilevel"/>
    <w:tmpl w:val="847AD0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571EB7"/>
    <w:multiLevelType w:val="hybridMultilevel"/>
    <w:tmpl w:val="623ADE18"/>
    <w:lvl w:ilvl="0" w:tplc="538CA1BA">
      <w:start w:val="5"/>
      <w:numFmt w:val="bullet"/>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5426335"/>
    <w:multiLevelType w:val="multilevel"/>
    <w:tmpl w:val="7E4C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F5C97"/>
    <w:multiLevelType w:val="hybridMultilevel"/>
    <w:tmpl w:val="8482F2DE"/>
    <w:lvl w:ilvl="0" w:tplc="81C297C2">
      <w:numFmt w:val="bullet"/>
      <w:lvlText w:val="•"/>
      <w:lvlJc w:val="left"/>
      <w:pPr>
        <w:ind w:left="927" w:hanging="360"/>
      </w:pPr>
      <w:rPr>
        <w:rFonts w:ascii="Times New Roman" w:eastAsia="Arial" w:hAnsi="Times New Roman" w:cs="Times New Roman"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 w15:restartNumberingAfterBreak="0">
    <w:nsid w:val="1B7B6FC9"/>
    <w:multiLevelType w:val="multilevel"/>
    <w:tmpl w:val="8F6CC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BB05E70"/>
    <w:multiLevelType w:val="hybridMultilevel"/>
    <w:tmpl w:val="6FD84A0A"/>
    <w:lvl w:ilvl="0" w:tplc="5742FD00">
      <w:numFmt w:val="bullet"/>
      <w:lvlText w:val="-"/>
      <w:lvlJc w:val="left"/>
      <w:pPr>
        <w:ind w:left="927" w:hanging="360"/>
      </w:pPr>
      <w:rPr>
        <w:rFonts w:ascii="Times New Roman" w:eastAsia="Times New Roman" w:hAnsi="Times New Roman" w:cs="Times New Roman" w:hint="default"/>
        <w:b w:val="0"/>
        <w:color w:val="222222"/>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7" w15:restartNumberingAfterBreak="0">
    <w:nsid w:val="290D0732"/>
    <w:multiLevelType w:val="hybridMultilevel"/>
    <w:tmpl w:val="30A6B454"/>
    <w:lvl w:ilvl="0" w:tplc="9E3E1FE0">
      <w:numFmt w:val="bullet"/>
      <w:lvlText w:val="-"/>
      <w:lvlJc w:val="left"/>
      <w:pPr>
        <w:ind w:left="927" w:hanging="360"/>
      </w:pPr>
      <w:rPr>
        <w:rFonts w:ascii="Times New Roman" w:eastAsia="Times New Roman" w:hAnsi="Times New Roman" w:cs="Times New Roman" w:hint="default"/>
        <w:color w:val="auto"/>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15:restartNumberingAfterBreak="0">
    <w:nsid w:val="299A23F1"/>
    <w:multiLevelType w:val="multilevel"/>
    <w:tmpl w:val="2ECA49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AE25DAB"/>
    <w:multiLevelType w:val="hybridMultilevel"/>
    <w:tmpl w:val="DB5292F0"/>
    <w:lvl w:ilvl="0" w:tplc="0A10477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2B4F3ADE"/>
    <w:multiLevelType w:val="hybridMultilevel"/>
    <w:tmpl w:val="40F2008A"/>
    <w:lvl w:ilvl="0" w:tplc="538CA1BA">
      <w:start w:val="5"/>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 w15:restartNumberingAfterBreak="0">
    <w:nsid w:val="2BA05896"/>
    <w:multiLevelType w:val="hybridMultilevel"/>
    <w:tmpl w:val="86A4DCA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2DCF1D49"/>
    <w:multiLevelType w:val="hybridMultilevel"/>
    <w:tmpl w:val="78D28222"/>
    <w:lvl w:ilvl="0" w:tplc="5416403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15:restartNumberingAfterBreak="0">
    <w:nsid w:val="307B0A79"/>
    <w:multiLevelType w:val="hybridMultilevel"/>
    <w:tmpl w:val="A5EE223A"/>
    <w:lvl w:ilvl="0" w:tplc="E1CAA73E">
      <w:start w:val="5"/>
      <w:numFmt w:val="bullet"/>
      <w:lvlText w:val="-"/>
      <w:lvlJc w:val="left"/>
      <w:pPr>
        <w:ind w:left="926" w:hanging="360"/>
      </w:pPr>
      <w:rPr>
        <w:rFonts w:ascii="Times New Roman" w:eastAsia="Times New Roman" w:hAnsi="Times New Roman" w:cs="Times New Roman" w:hint="default"/>
      </w:rPr>
    </w:lvl>
    <w:lvl w:ilvl="1" w:tplc="0C0A0003" w:tentative="1">
      <w:start w:val="1"/>
      <w:numFmt w:val="bullet"/>
      <w:lvlText w:val="o"/>
      <w:lvlJc w:val="left"/>
      <w:pPr>
        <w:ind w:left="1646" w:hanging="360"/>
      </w:pPr>
      <w:rPr>
        <w:rFonts w:ascii="Courier New" w:hAnsi="Courier New" w:cs="Courier New" w:hint="default"/>
      </w:rPr>
    </w:lvl>
    <w:lvl w:ilvl="2" w:tplc="0C0A0005" w:tentative="1">
      <w:start w:val="1"/>
      <w:numFmt w:val="bullet"/>
      <w:lvlText w:val=""/>
      <w:lvlJc w:val="left"/>
      <w:pPr>
        <w:ind w:left="2366" w:hanging="360"/>
      </w:pPr>
      <w:rPr>
        <w:rFonts w:ascii="Wingdings" w:hAnsi="Wingdings" w:hint="default"/>
      </w:rPr>
    </w:lvl>
    <w:lvl w:ilvl="3" w:tplc="0C0A0001" w:tentative="1">
      <w:start w:val="1"/>
      <w:numFmt w:val="bullet"/>
      <w:lvlText w:val=""/>
      <w:lvlJc w:val="left"/>
      <w:pPr>
        <w:ind w:left="3086" w:hanging="360"/>
      </w:pPr>
      <w:rPr>
        <w:rFonts w:ascii="Symbol" w:hAnsi="Symbol" w:hint="default"/>
      </w:rPr>
    </w:lvl>
    <w:lvl w:ilvl="4" w:tplc="0C0A0003" w:tentative="1">
      <w:start w:val="1"/>
      <w:numFmt w:val="bullet"/>
      <w:lvlText w:val="o"/>
      <w:lvlJc w:val="left"/>
      <w:pPr>
        <w:ind w:left="3806" w:hanging="360"/>
      </w:pPr>
      <w:rPr>
        <w:rFonts w:ascii="Courier New" w:hAnsi="Courier New" w:cs="Courier New" w:hint="default"/>
      </w:rPr>
    </w:lvl>
    <w:lvl w:ilvl="5" w:tplc="0C0A0005" w:tentative="1">
      <w:start w:val="1"/>
      <w:numFmt w:val="bullet"/>
      <w:lvlText w:val=""/>
      <w:lvlJc w:val="left"/>
      <w:pPr>
        <w:ind w:left="4526" w:hanging="360"/>
      </w:pPr>
      <w:rPr>
        <w:rFonts w:ascii="Wingdings" w:hAnsi="Wingdings" w:hint="default"/>
      </w:rPr>
    </w:lvl>
    <w:lvl w:ilvl="6" w:tplc="0C0A0001" w:tentative="1">
      <w:start w:val="1"/>
      <w:numFmt w:val="bullet"/>
      <w:lvlText w:val=""/>
      <w:lvlJc w:val="left"/>
      <w:pPr>
        <w:ind w:left="5246" w:hanging="360"/>
      </w:pPr>
      <w:rPr>
        <w:rFonts w:ascii="Symbol" w:hAnsi="Symbol" w:hint="default"/>
      </w:rPr>
    </w:lvl>
    <w:lvl w:ilvl="7" w:tplc="0C0A0003" w:tentative="1">
      <w:start w:val="1"/>
      <w:numFmt w:val="bullet"/>
      <w:lvlText w:val="o"/>
      <w:lvlJc w:val="left"/>
      <w:pPr>
        <w:ind w:left="5966" w:hanging="360"/>
      </w:pPr>
      <w:rPr>
        <w:rFonts w:ascii="Courier New" w:hAnsi="Courier New" w:cs="Courier New" w:hint="default"/>
      </w:rPr>
    </w:lvl>
    <w:lvl w:ilvl="8" w:tplc="0C0A0005" w:tentative="1">
      <w:start w:val="1"/>
      <w:numFmt w:val="bullet"/>
      <w:lvlText w:val=""/>
      <w:lvlJc w:val="left"/>
      <w:pPr>
        <w:ind w:left="6686" w:hanging="360"/>
      </w:pPr>
      <w:rPr>
        <w:rFonts w:ascii="Wingdings" w:hAnsi="Wingdings" w:hint="default"/>
      </w:rPr>
    </w:lvl>
  </w:abstractNum>
  <w:abstractNum w:abstractNumId="14" w15:restartNumberingAfterBreak="0">
    <w:nsid w:val="395D7521"/>
    <w:multiLevelType w:val="multilevel"/>
    <w:tmpl w:val="65D2BB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295499"/>
    <w:multiLevelType w:val="hybridMultilevel"/>
    <w:tmpl w:val="8F84310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3C8B60C0"/>
    <w:multiLevelType w:val="hybridMultilevel"/>
    <w:tmpl w:val="C6288ECC"/>
    <w:lvl w:ilvl="0" w:tplc="538CA1BA">
      <w:start w:val="5"/>
      <w:numFmt w:val="bullet"/>
      <w:lvlText w:val="-"/>
      <w:lvlJc w:val="left"/>
      <w:pPr>
        <w:ind w:left="926" w:hanging="360"/>
      </w:pPr>
      <w:rPr>
        <w:rFonts w:ascii="Times New Roman" w:eastAsia="Times New Roman" w:hAnsi="Times New Roman" w:cs="Times New Roman" w:hint="default"/>
      </w:rPr>
    </w:lvl>
    <w:lvl w:ilvl="1" w:tplc="0C0A0003" w:tentative="1">
      <w:start w:val="1"/>
      <w:numFmt w:val="bullet"/>
      <w:lvlText w:val="o"/>
      <w:lvlJc w:val="left"/>
      <w:pPr>
        <w:ind w:left="1646" w:hanging="360"/>
      </w:pPr>
      <w:rPr>
        <w:rFonts w:ascii="Courier New" w:hAnsi="Courier New" w:cs="Courier New" w:hint="default"/>
      </w:rPr>
    </w:lvl>
    <w:lvl w:ilvl="2" w:tplc="0C0A0005" w:tentative="1">
      <w:start w:val="1"/>
      <w:numFmt w:val="bullet"/>
      <w:lvlText w:val=""/>
      <w:lvlJc w:val="left"/>
      <w:pPr>
        <w:ind w:left="2366" w:hanging="360"/>
      </w:pPr>
      <w:rPr>
        <w:rFonts w:ascii="Wingdings" w:hAnsi="Wingdings" w:hint="default"/>
      </w:rPr>
    </w:lvl>
    <w:lvl w:ilvl="3" w:tplc="0C0A0001" w:tentative="1">
      <w:start w:val="1"/>
      <w:numFmt w:val="bullet"/>
      <w:lvlText w:val=""/>
      <w:lvlJc w:val="left"/>
      <w:pPr>
        <w:ind w:left="3086" w:hanging="360"/>
      </w:pPr>
      <w:rPr>
        <w:rFonts w:ascii="Symbol" w:hAnsi="Symbol" w:hint="default"/>
      </w:rPr>
    </w:lvl>
    <w:lvl w:ilvl="4" w:tplc="0C0A0003" w:tentative="1">
      <w:start w:val="1"/>
      <w:numFmt w:val="bullet"/>
      <w:lvlText w:val="o"/>
      <w:lvlJc w:val="left"/>
      <w:pPr>
        <w:ind w:left="3806" w:hanging="360"/>
      </w:pPr>
      <w:rPr>
        <w:rFonts w:ascii="Courier New" w:hAnsi="Courier New" w:cs="Courier New" w:hint="default"/>
      </w:rPr>
    </w:lvl>
    <w:lvl w:ilvl="5" w:tplc="0C0A0005" w:tentative="1">
      <w:start w:val="1"/>
      <w:numFmt w:val="bullet"/>
      <w:lvlText w:val=""/>
      <w:lvlJc w:val="left"/>
      <w:pPr>
        <w:ind w:left="4526" w:hanging="360"/>
      </w:pPr>
      <w:rPr>
        <w:rFonts w:ascii="Wingdings" w:hAnsi="Wingdings" w:hint="default"/>
      </w:rPr>
    </w:lvl>
    <w:lvl w:ilvl="6" w:tplc="0C0A0001" w:tentative="1">
      <w:start w:val="1"/>
      <w:numFmt w:val="bullet"/>
      <w:lvlText w:val=""/>
      <w:lvlJc w:val="left"/>
      <w:pPr>
        <w:ind w:left="5246" w:hanging="360"/>
      </w:pPr>
      <w:rPr>
        <w:rFonts w:ascii="Symbol" w:hAnsi="Symbol" w:hint="default"/>
      </w:rPr>
    </w:lvl>
    <w:lvl w:ilvl="7" w:tplc="0C0A0003" w:tentative="1">
      <w:start w:val="1"/>
      <w:numFmt w:val="bullet"/>
      <w:lvlText w:val="o"/>
      <w:lvlJc w:val="left"/>
      <w:pPr>
        <w:ind w:left="5966" w:hanging="360"/>
      </w:pPr>
      <w:rPr>
        <w:rFonts w:ascii="Courier New" w:hAnsi="Courier New" w:cs="Courier New" w:hint="default"/>
      </w:rPr>
    </w:lvl>
    <w:lvl w:ilvl="8" w:tplc="0C0A0005" w:tentative="1">
      <w:start w:val="1"/>
      <w:numFmt w:val="bullet"/>
      <w:lvlText w:val=""/>
      <w:lvlJc w:val="left"/>
      <w:pPr>
        <w:ind w:left="6686" w:hanging="360"/>
      </w:pPr>
      <w:rPr>
        <w:rFonts w:ascii="Wingdings" w:hAnsi="Wingdings" w:hint="default"/>
      </w:rPr>
    </w:lvl>
  </w:abstractNum>
  <w:abstractNum w:abstractNumId="17" w15:restartNumberingAfterBreak="0">
    <w:nsid w:val="44983CB4"/>
    <w:multiLevelType w:val="hybridMultilevel"/>
    <w:tmpl w:val="0DCE0D8C"/>
    <w:lvl w:ilvl="0" w:tplc="526C5CA8">
      <w:start w:val="1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8" w15:restartNumberingAfterBreak="0">
    <w:nsid w:val="4E166602"/>
    <w:multiLevelType w:val="multilevel"/>
    <w:tmpl w:val="F49E0CC4"/>
    <w:lvl w:ilvl="0">
      <w:numFmt w:val="bullet"/>
      <w:lvlText w:val="-"/>
      <w:lvlJc w:val="left"/>
      <w:pPr>
        <w:tabs>
          <w:tab w:val="num" w:pos="1287"/>
        </w:tabs>
        <w:ind w:left="1287" w:hanging="720"/>
      </w:pPr>
      <w:rPr>
        <w:rFonts w:ascii="Times New Roman" w:eastAsia="Times New Roman" w:hAnsi="Times New Roman" w:cs="Times New Roman" w:hint="default"/>
        <w:color w:val="auto"/>
      </w:rPr>
    </w:lvl>
    <w:lvl w:ilvl="1">
      <w:start w:val="1"/>
      <w:numFmt w:val="decimal"/>
      <w:lvlText w:val="%2."/>
      <w:lvlJc w:val="left"/>
      <w:pPr>
        <w:tabs>
          <w:tab w:val="num" w:pos="2007"/>
        </w:tabs>
        <w:ind w:left="2007" w:hanging="720"/>
      </w:pPr>
    </w:lvl>
    <w:lvl w:ilvl="2">
      <w:start w:val="1"/>
      <w:numFmt w:val="decimal"/>
      <w:lvlText w:val="%3."/>
      <w:lvlJc w:val="left"/>
      <w:pPr>
        <w:tabs>
          <w:tab w:val="num" w:pos="2727"/>
        </w:tabs>
        <w:ind w:left="2727" w:hanging="720"/>
      </w:pPr>
    </w:lvl>
    <w:lvl w:ilvl="3">
      <w:start w:val="1"/>
      <w:numFmt w:val="decimal"/>
      <w:lvlText w:val="%4."/>
      <w:lvlJc w:val="left"/>
      <w:pPr>
        <w:tabs>
          <w:tab w:val="num" w:pos="3447"/>
        </w:tabs>
        <w:ind w:left="3447" w:hanging="720"/>
      </w:pPr>
    </w:lvl>
    <w:lvl w:ilvl="4">
      <w:start w:val="1"/>
      <w:numFmt w:val="decimal"/>
      <w:lvlText w:val="%5."/>
      <w:lvlJc w:val="left"/>
      <w:pPr>
        <w:tabs>
          <w:tab w:val="num" w:pos="4167"/>
        </w:tabs>
        <w:ind w:left="4167" w:hanging="720"/>
      </w:pPr>
    </w:lvl>
    <w:lvl w:ilvl="5">
      <w:start w:val="1"/>
      <w:numFmt w:val="decimal"/>
      <w:lvlText w:val="%6."/>
      <w:lvlJc w:val="left"/>
      <w:pPr>
        <w:tabs>
          <w:tab w:val="num" w:pos="4887"/>
        </w:tabs>
        <w:ind w:left="4887" w:hanging="720"/>
      </w:pPr>
    </w:lvl>
    <w:lvl w:ilvl="6">
      <w:start w:val="1"/>
      <w:numFmt w:val="decimal"/>
      <w:lvlText w:val="%7."/>
      <w:lvlJc w:val="left"/>
      <w:pPr>
        <w:tabs>
          <w:tab w:val="num" w:pos="5607"/>
        </w:tabs>
        <w:ind w:left="5607" w:hanging="720"/>
      </w:pPr>
    </w:lvl>
    <w:lvl w:ilvl="7">
      <w:start w:val="1"/>
      <w:numFmt w:val="decimal"/>
      <w:lvlText w:val="%8."/>
      <w:lvlJc w:val="left"/>
      <w:pPr>
        <w:tabs>
          <w:tab w:val="num" w:pos="6327"/>
        </w:tabs>
        <w:ind w:left="6327" w:hanging="720"/>
      </w:pPr>
    </w:lvl>
    <w:lvl w:ilvl="8">
      <w:start w:val="1"/>
      <w:numFmt w:val="decimal"/>
      <w:lvlText w:val="%9."/>
      <w:lvlJc w:val="left"/>
      <w:pPr>
        <w:tabs>
          <w:tab w:val="num" w:pos="7047"/>
        </w:tabs>
        <w:ind w:left="7047" w:hanging="720"/>
      </w:pPr>
    </w:lvl>
  </w:abstractNum>
  <w:abstractNum w:abstractNumId="19" w15:restartNumberingAfterBreak="0">
    <w:nsid w:val="55E632E9"/>
    <w:multiLevelType w:val="hybridMultilevel"/>
    <w:tmpl w:val="B7ACC0B0"/>
    <w:lvl w:ilvl="0" w:tplc="538CA1BA">
      <w:start w:val="5"/>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5A856FDF"/>
    <w:multiLevelType w:val="multilevel"/>
    <w:tmpl w:val="3F4A8C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A9C68E0"/>
    <w:multiLevelType w:val="multilevel"/>
    <w:tmpl w:val="731A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D059A"/>
    <w:multiLevelType w:val="hybridMultilevel"/>
    <w:tmpl w:val="13AAD80A"/>
    <w:lvl w:ilvl="0" w:tplc="9E3E1FE0">
      <w:numFmt w:val="bullet"/>
      <w:lvlText w:val="-"/>
      <w:lvlJc w:val="left"/>
      <w:pPr>
        <w:ind w:left="720" w:hanging="360"/>
      </w:pPr>
      <w:rPr>
        <w:rFonts w:ascii="Times New Roman" w:eastAsia="Times New Roman" w:hAnsi="Times New Roman" w:cs="Times New Roman"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232640C"/>
    <w:multiLevelType w:val="multilevel"/>
    <w:tmpl w:val="D5605EF2"/>
    <w:lvl w:ilvl="0">
      <w:numFmt w:val="bullet"/>
      <w:lvlText w:val="-"/>
      <w:lvlJc w:val="left"/>
      <w:pPr>
        <w:tabs>
          <w:tab w:val="num" w:pos="1287"/>
        </w:tabs>
        <w:ind w:left="1287" w:hanging="720"/>
      </w:pPr>
      <w:rPr>
        <w:rFonts w:ascii="Times New Roman" w:eastAsia="Times New Roman" w:hAnsi="Times New Roman" w:cs="Times New Roman" w:hint="default"/>
        <w:color w:val="auto"/>
      </w:rPr>
    </w:lvl>
    <w:lvl w:ilvl="1">
      <w:start w:val="1"/>
      <w:numFmt w:val="decimal"/>
      <w:lvlText w:val="%2."/>
      <w:lvlJc w:val="left"/>
      <w:pPr>
        <w:tabs>
          <w:tab w:val="num" w:pos="2007"/>
        </w:tabs>
        <w:ind w:left="2007" w:hanging="720"/>
      </w:pPr>
    </w:lvl>
    <w:lvl w:ilvl="2">
      <w:start w:val="1"/>
      <w:numFmt w:val="decimal"/>
      <w:lvlText w:val="%3."/>
      <w:lvlJc w:val="left"/>
      <w:pPr>
        <w:tabs>
          <w:tab w:val="num" w:pos="2727"/>
        </w:tabs>
        <w:ind w:left="2727" w:hanging="720"/>
      </w:pPr>
    </w:lvl>
    <w:lvl w:ilvl="3">
      <w:start w:val="1"/>
      <w:numFmt w:val="decimal"/>
      <w:lvlText w:val="%4."/>
      <w:lvlJc w:val="left"/>
      <w:pPr>
        <w:tabs>
          <w:tab w:val="num" w:pos="3447"/>
        </w:tabs>
        <w:ind w:left="3447" w:hanging="720"/>
      </w:pPr>
    </w:lvl>
    <w:lvl w:ilvl="4">
      <w:start w:val="1"/>
      <w:numFmt w:val="decimal"/>
      <w:lvlText w:val="%5."/>
      <w:lvlJc w:val="left"/>
      <w:pPr>
        <w:tabs>
          <w:tab w:val="num" w:pos="4167"/>
        </w:tabs>
        <w:ind w:left="4167" w:hanging="720"/>
      </w:pPr>
    </w:lvl>
    <w:lvl w:ilvl="5">
      <w:start w:val="1"/>
      <w:numFmt w:val="decimal"/>
      <w:lvlText w:val="%6."/>
      <w:lvlJc w:val="left"/>
      <w:pPr>
        <w:tabs>
          <w:tab w:val="num" w:pos="4887"/>
        </w:tabs>
        <w:ind w:left="4887" w:hanging="720"/>
      </w:pPr>
    </w:lvl>
    <w:lvl w:ilvl="6">
      <w:start w:val="1"/>
      <w:numFmt w:val="decimal"/>
      <w:lvlText w:val="%7."/>
      <w:lvlJc w:val="left"/>
      <w:pPr>
        <w:tabs>
          <w:tab w:val="num" w:pos="5607"/>
        </w:tabs>
        <w:ind w:left="5607" w:hanging="720"/>
      </w:pPr>
    </w:lvl>
    <w:lvl w:ilvl="7">
      <w:start w:val="1"/>
      <w:numFmt w:val="decimal"/>
      <w:lvlText w:val="%8."/>
      <w:lvlJc w:val="left"/>
      <w:pPr>
        <w:tabs>
          <w:tab w:val="num" w:pos="6327"/>
        </w:tabs>
        <w:ind w:left="6327" w:hanging="720"/>
      </w:pPr>
    </w:lvl>
    <w:lvl w:ilvl="8">
      <w:start w:val="1"/>
      <w:numFmt w:val="decimal"/>
      <w:lvlText w:val="%9."/>
      <w:lvlJc w:val="left"/>
      <w:pPr>
        <w:tabs>
          <w:tab w:val="num" w:pos="7047"/>
        </w:tabs>
        <w:ind w:left="7047" w:hanging="720"/>
      </w:pPr>
    </w:lvl>
  </w:abstractNum>
  <w:abstractNum w:abstractNumId="24" w15:restartNumberingAfterBreak="0">
    <w:nsid w:val="67C704EB"/>
    <w:multiLevelType w:val="hybridMultilevel"/>
    <w:tmpl w:val="A4FAA96E"/>
    <w:lvl w:ilvl="0" w:tplc="538CA1BA">
      <w:start w:val="5"/>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 w15:restartNumberingAfterBreak="0">
    <w:nsid w:val="7BD74B58"/>
    <w:multiLevelType w:val="hybridMultilevel"/>
    <w:tmpl w:val="7CA0937C"/>
    <w:lvl w:ilvl="0" w:tplc="9E3E1FE0">
      <w:numFmt w:val="bullet"/>
      <w:lvlText w:val="-"/>
      <w:lvlJc w:val="left"/>
      <w:pPr>
        <w:ind w:left="720" w:hanging="360"/>
      </w:pPr>
      <w:rPr>
        <w:rFonts w:ascii="Times New Roman" w:eastAsia="Times New Roman" w:hAnsi="Times New Roman" w:cs="Times New Roman"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61278027">
    <w:abstractNumId w:val="16"/>
  </w:num>
  <w:num w:numId="2" w16cid:durableId="1374310530">
    <w:abstractNumId w:val="21"/>
  </w:num>
  <w:num w:numId="3" w16cid:durableId="1420327165">
    <w:abstractNumId w:val="3"/>
  </w:num>
  <w:num w:numId="4" w16cid:durableId="948509187">
    <w:abstractNumId w:val="10"/>
  </w:num>
  <w:num w:numId="5" w16cid:durableId="1186673886">
    <w:abstractNumId w:val="24"/>
  </w:num>
  <w:num w:numId="6" w16cid:durableId="715784266">
    <w:abstractNumId w:val="19"/>
  </w:num>
  <w:num w:numId="7" w16cid:durableId="66268199">
    <w:abstractNumId w:val="9"/>
  </w:num>
  <w:num w:numId="8" w16cid:durableId="2041591424">
    <w:abstractNumId w:val="13"/>
  </w:num>
  <w:num w:numId="9" w16cid:durableId="1035929216">
    <w:abstractNumId w:val="15"/>
  </w:num>
  <w:num w:numId="10" w16cid:durableId="316737159">
    <w:abstractNumId w:val="11"/>
  </w:num>
  <w:num w:numId="11" w16cid:durableId="166605674">
    <w:abstractNumId w:val="2"/>
  </w:num>
  <w:num w:numId="12" w16cid:durableId="765880464">
    <w:abstractNumId w:val="6"/>
  </w:num>
  <w:num w:numId="13" w16cid:durableId="501316404">
    <w:abstractNumId w:val="7"/>
  </w:num>
  <w:num w:numId="14" w16cid:durableId="1724328896">
    <w:abstractNumId w:val="17"/>
  </w:num>
  <w:num w:numId="15" w16cid:durableId="97146953">
    <w:abstractNumId w:val="12"/>
  </w:num>
  <w:num w:numId="16" w16cid:durableId="1033267074">
    <w:abstractNumId w:val="4"/>
  </w:num>
  <w:num w:numId="17" w16cid:durableId="2143307525">
    <w:abstractNumId w:val="20"/>
  </w:num>
  <w:num w:numId="18" w16cid:durableId="473371664">
    <w:abstractNumId w:val="1"/>
  </w:num>
  <w:num w:numId="19" w16cid:durableId="951981877">
    <w:abstractNumId w:val="0"/>
  </w:num>
  <w:num w:numId="20" w16cid:durableId="895624736">
    <w:abstractNumId w:val="22"/>
  </w:num>
  <w:num w:numId="21" w16cid:durableId="382797662">
    <w:abstractNumId w:val="5"/>
  </w:num>
  <w:num w:numId="22" w16cid:durableId="113720253">
    <w:abstractNumId w:val="25"/>
  </w:num>
  <w:num w:numId="23" w16cid:durableId="167718094">
    <w:abstractNumId w:val="14"/>
  </w:num>
  <w:num w:numId="24" w16cid:durableId="562914466">
    <w:abstractNumId w:val="18"/>
  </w:num>
  <w:num w:numId="25" w16cid:durableId="40177639">
    <w:abstractNumId w:val="8"/>
  </w:num>
  <w:num w:numId="26" w16cid:durableId="16659350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0E"/>
    <w:rsid w:val="000002A0"/>
    <w:rsid w:val="00006515"/>
    <w:rsid w:val="00012735"/>
    <w:rsid w:val="00017163"/>
    <w:rsid w:val="000364CF"/>
    <w:rsid w:val="000444E1"/>
    <w:rsid w:val="00056CFC"/>
    <w:rsid w:val="000571A8"/>
    <w:rsid w:val="00061E3D"/>
    <w:rsid w:val="0006460E"/>
    <w:rsid w:val="0008230E"/>
    <w:rsid w:val="000976C6"/>
    <w:rsid w:val="000A529E"/>
    <w:rsid w:val="000A7D14"/>
    <w:rsid w:val="000C4917"/>
    <w:rsid w:val="00102BEC"/>
    <w:rsid w:val="00116B5A"/>
    <w:rsid w:val="001324C3"/>
    <w:rsid w:val="00145220"/>
    <w:rsid w:val="00153C9D"/>
    <w:rsid w:val="0017206D"/>
    <w:rsid w:val="00173D0B"/>
    <w:rsid w:val="00176DBC"/>
    <w:rsid w:val="00181377"/>
    <w:rsid w:val="001A5D3C"/>
    <w:rsid w:val="001A6E86"/>
    <w:rsid w:val="001D0785"/>
    <w:rsid w:val="001E29ED"/>
    <w:rsid w:val="00211BAC"/>
    <w:rsid w:val="0021357F"/>
    <w:rsid w:val="0022246F"/>
    <w:rsid w:val="00226745"/>
    <w:rsid w:val="00241FCC"/>
    <w:rsid w:val="002455E9"/>
    <w:rsid w:val="0025183E"/>
    <w:rsid w:val="00253760"/>
    <w:rsid w:val="00262AD7"/>
    <w:rsid w:val="002724CC"/>
    <w:rsid w:val="00291630"/>
    <w:rsid w:val="00294133"/>
    <w:rsid w:val="00295172"/>
    <w:rsid w:val="002962F4"/>
    <w:rsid w:val="002A73A8"/>
    <w:rsid w:val="002B03BE"/>
    <w:rsid w:val="002D1206"/>
    <w:rsid w:val="002E469E"/>
    <w:rsid w:val="002E5BB1"/>
    <w:rsid w:val="002F49CB"/>
    <w:rsid w:val="002F57B4"/>
    <w:rsid w:val="00310904"/>
    <w:rsid w:val="003260F3"/>
    <w:rsid w:val="00330383"/>
    <w:rsid w:val="00337316"/>
    <w:rsid w:val="003530BC"/>
    <w:rsid w:val="00353AFA"/>
    <w:rsid w:val="00364FB0"/>
    <w:rsid w:val="0037331C"/>
    <w:rsid w:val="00396C45"/>
    <w:rsid w:val="003A5DCA"/>
    <w:rsid w:val="003B480C"/>
    <w:rsid w:val="003B7354"/>
    <w:rsid w:val="003C07FC"/>
    <w:rsid w:val="003C17DF"/>
    <w:rsid w:val="003D02A4"/>
    <w:rsid w:val="0042042A"/>
    <w:rsid w:val="004439CB"/>
    <w:rsid w:val="0047456B"/>
    <w:rsid w:val="004757A8"/>
    <w:rsid w:val="00481F6D"/>
    <w:rsid w:val="00492EA1"/>
    <w:rsid w:val="00493520"/>
    <w:rsid w:val="004B527B"/>
    <w:rsid w:val="004C1799"/>
    <w:rsid w:val="004D0A66"/>
    <w:rsid w:val="004D1702"/>
    <w:rsid w:val="004F3496"/>
    <w:rsid w:val="0050078F"/>
    <w:rsid w:val="00516541"/>
    <w:rsid w:val="005310F6"/>
    <w:rsid w:val="00536DD8"/>
    <w:rsid w:val="005427D4"/>
    <w:rsid w:val="00567F75"/>
    <w:rsid w:val="00581479"/>
    <w:rsid w:val="00595508"/>
    <w:rsid w:val="005A3AA3"/>
    <w:rsid w:val="005A731F"/>
    <w:rsid w:val="005B253F"/>
    <w:rsid w:val="005C3B44"/>
    <w:rsid w:val="005D261C"/>
    <w:rsid w:val="005F07E1"/>
    <w:rsid w:val="00605D36"/>
    <w:rsid w:val="00607560"/>
    <w:rsid w:val="006475DE"/>
    <w:rsid w:val="00652826"/>
    <w:rsid w:val="00656ABF"/>
    <w:rsid w:val="00664FD7"/>
    <w:rsid w:val="006D4754"/>
    <w:rsid w:val="006E1E80"/>
    <w:rsid w:val="006F2425"/>
    <w:rsid w:val="007168F4"/>
    <w:rsid w:val="00721369"/>
    <w:rsid w:val="0073012E"/>
    <w:rsid w:val="00736221"/>
    <w:rsid w:val="00770C26"/>
    <w:rsid w:val="00771E24"/>
    <w:rsid w:val="00772C76"/>
    <w:rsid w:val="0078657B"/>
    <w:rsid w:val="007E4140"/>
    <w:rsid w:val="007E5171"/>
    <w:rsid w:val="007E79E4"/>
    <w:rsid w:val="007F19A1"/>
    <w:rsid w:val="007F3EC3"/>
    <w:rsid w:val="00802C47"/>
    <w:rsid w:val="00811009"/>
    <w:rsid w:val="00820A91"/>
    <w:rsid w:val="00821340"/>
    <w:rsid w:val="00851500"/>
    <w:rsid w:val="0087580B"/>
    <w:rsid w:val="0087602C"/>
    <w:rsid w:val="00884352"/>
    <w:rsid w:val="00885EFB"/>
    <w:rsid w:val="00894869"/>
    <w:rsid w:val="00894C2C"/>
    <w:rsid w:val="008955EF"/>
    <w:rsid w:val="008C4DC2"/>
    <w:rsid w:val="008C6C3C"/>
    <w:rsid w:val="008D7986"/>
    <w:rsid w:val="008E3055"/>
    <w:rsid w:val="008F5321"/>
    <w:rsid w:val="009050B2"/>
    <w:rsid w:val="00910EEA"/>
    <w:rsid w:val="009124A3"/>
    <w:rsid w:val="00914DE8"/>
    <w:rsid w:val="00915A00"/>
    <w:rsid w:val="009231F0"/>
    <w:rsid w:val="009577B1"/>
    <w:rsid w:val="00962899"/>
    <w:rsid w:val="009F246D"/>
    <w:rsid w:val="009F2E15"/>
    <w:rsid w:val="00A02500"/>
    <w:rsid w:val="00A04C03"/>
    <w:rsid w:val="00A24015"/>
    <w:rsid w:val="00A31278"/>
    <w:rsid w:val="00A32290"/>
    <w:rsid w:val="00A32F78"/>
    <w:rsid w:val="00A4004F"/>
    <w:rsid w:val="00A4779D"/>
    <w:rsid w:val="00A47BC5"/>
    <w:rsid w:val="00A511BA"/>
    <w:rsid w:val="00A54E07"/>
    <w:rsid w:val="00A61D0F"/>
    <w:rsid w:val="00A805C0"/>
    <w:rsid w:val="00A930A6"/>
    <w:rsid w:val="00AC100F"/>
    <w:rsid w:val="00AC3A45"/>
    <w:rsid w:val="00AE51EE"/>
    <w:rsid w:val="00AE5AD8"/>
    <w:rsid w:val="00B0175A"/>
    <w:rsid w:val="00B10FCF"/>
    <w:rsid w:val="00B2013D"/>
    <w:rsid w:val="00B261EF"/>
    <w:rsid w:val="00B3460A"/>
    <w:rsid w:val="00B45FEB"/>
    <w:rsid w:val="00B73916"/>
    <w:rsid w:val="00B85695"/>
    <w:rsid w:val="00BD633E"/>
    <w:rsid w:val="00C16153"/>
    <w:rsid w:val="00C26EA6"/>
    <w:rsid w:val="00C33B22"/>
    <w:rsid w:val="00C36B32"/>
    <w:rsid w:val="00C42830"/>
    <w:rsid w:val="00C5246A"/>
    <w:rsid w:val="00C54496"/>
    <w:rsid w:val="00C6686B"/>
    <w:rsid w:val="00C7159B"/>
    <w:rsid w:val="00C80E06"/>
    <w:rsid w:val="00C8107F"/>
    <w:rsid w:val="00C861B5"/>
    <w:rsid w:val="00CA0D5E"/>
    <w:rsid w:val="00CB73C2"/>
    <w:rsid w:val="00CC5B46"/>
    <w:rsid w:val="00CD1223"/>
    <w:rsid w:val="00CE2504"/>
    <w:rsid w:val="00CF10AC"/>
    <w:rsid w:val="00CF4625"/>
    <w:rsid w:val="00CF5BA9"/>
    <w:rsid w:val="00D01676"/>
    <w:rsid w:val="00D02259"/>
    <w:rsid w:val="00D043A5"/>
    <w:rsid w:val="00D06822"/>
    <w:rsid w:val="00D125B8"/>
    <w:rsid w:val="00D138C7"/>
    <w:rsid w:val="00D24F75"/>
    <w:rsid w:val="00D36777"/>
    <w:rsid w:val="00D425C1"/>
    <w:rsid w:val="00D52674"/>
    <w:rsid w:val="00D627C1"/>
    <w:rsid w:val="00D70EE2"/>
    <w:rsid w:val="00D976A4"/>
    <w:rsid w:val="00DA5EB0"/>
    <w:rsid w:val="00DA5FE1"/>
    <w:rsid w:val="00DC071A"/>
    <w:rsid w:val="00DC4453"/>
    <w:rsid w:val="00DD64F6"/>
    <w:rsid w:val="00DE59A4"/>
    <w:rsid w:val="00DE71A1"/>
    <w:rsid w:val="00DF3A97"/>
    <w:rsid w:val="00E10F13"/>
    <w:rsid w:val="00E1189F"/>
    <w:rsid w:val="00E1355F"/>
    <w:rsid w:val="00E14872"/>
    <w:rsid w:val="00E173F8"/>
    <w:rsid w:val="00E30755"/>
    <w:rsid w:val="00E479DA"/>
    <w:rsid w:val="00E5666F"/>
    <w:rsid w:val="00E5797F"/>
    <w:rsid w:val="00E77EAF"/>
    <w:rsid w:val="00E84E23"/>
    <w:rsid w:val="00ED1B2A"/>
    <w:rsid w:val="00ED3197"/>
    <w:rsid w:val="00EE5F59"/>
    <w:rsid w:val="00F01F26"/>
    <w:rsid w:val="00F03BE5"/>
    <w:rsid w:val="00F06128"/>
    <w:rsid w:val="00F0737E"/>
    <w:rsid w:val="00F105F8"/>
    <w:rsid w:val="00F10BA6"/>
    <w:rsid w:val="00F12A06"/>
    <w:rsid w:val="00F13C34"/>
    <w:rsid w:val="00F17F5A"/>
    <w:rsid w:val="00F22FD9"/>
    <w:rsid w:val="00F2519F"/>
    <w:rsid w:val="00F35815"/>
    <w:rsid w:val="00F432D5"/>
    <w:rsid w:val="00F50AF4"/>
    <w:rsid w:val="00F74802"/>
    <w:rsid w:val="00F77E94"/>
    <w:rsid w:val="00F90E7E"/>
    <w:rsid w:val="00F9297F"/>
    <w:rsid w:val="00F949BB"/>
    <w:rsid w:val="00F96A38"/>
    <w:rsid w:val="00FA70A8"/>
    <w:rsid w:val="00FC02C1"/>
    <w:rsid w:val="00FD51AA"/>
    <w:rsid w:val="00FD643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EE93B1"/>
  <w15:chartTrackingRefBased/>
  <w15:docId w15:val="{8F80B400-3C39-4327-8ABD-68E5EA5A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BC"/>
    <w:pPr>
      <w:widowControl w:val="0"/>
      <w:suppressAutoHyphens/>
    </w:pPr>
    <w:rPr>
      <w:rFonts w:ascii="Arial" w:eastAsia="Arial" w:hAnsi="Arial" w:cs="Arial"/>
      <w:lang w:eastAsia="zh-CN" w:bidi="hi-IN"/>
    </w:rPr>
  </w:style>
  <w:style w:type="paragraph" w:styleId="Ttulo4">
    <w:name w:val="heading 4"/>
    <w:basedOn w:val="Normal"/>
    <w:link w:val="Ttulo4Car"/>
    <w:uiPriority w:val="9"/>
    <w:qFormat/>
    <w:rsid w:val="00DC071A"/>
    <w:pPr>
      <w:widowControl/>
      <w:suppressAutoHyphens w:val="0"/>
      <w:spacing w:before="100" w:beforeAutospacing="1" w:after="100" w:afterAutospacing="1"/>
      <w:outlineLvl w:val="3"/>
    </w:pPr>
    <w:rPr>
      <w:rFonts w:ascii="Times New Roman" w:eastAsia="Times New Roman" w:hAnsi="Times New Roman" w:cs="Times New Roman"/>
      <w:b/>
      <w:bCs/>
      <w:sz w:val="24"/>
      <w:szCs w:val="24"/>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vertAlign w:val="superscript"/>
    </w:rPr>
  </w:style>
  <w:style w:type="character" w:customStyle="1" w:styleId="FootnoteCharacters">
    <w:name w:val="Footnote Characters"/>
    <w:rPr>
      <w:vertAlign w:val="superscript"/>
    </w:rPr>
  </w:style>
  <w:style w:type="paragraph" w:customStyle="1" w:styleId="Ttulo1">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styleId="Encabezado">
    <w:name w:val="header"/>
    <w:basedOn w:val="Normal"/>
  </w:style>
  <w:style w:type="paragraph" w:styleId="Piedepgina">
    <w:name w:val="footer"/>
    <w:basedOn w:val="Normal"/>
  </w:style>
  <w:style w:type="paragraph" w:styleId="Prrafodelista">
    <w:name w:val="List Paragraph"/>
    <w:basedOn w:val="Normal"/>
    <w:uiPriority w:val="34"/>
    <w:qFormat/>
    <w:rsid w:val="00D976A4"/>
    <w:pPr>
      <w:ind w:left="720"/>
      <w:contextualSpacing/>
    </w:pPr>
    <w:rPr>
      <w:rFonts w:cs="Mangal"/>
      <w:szCs w:val="18"/>
    </w:rPr>
  </w:style>
  <w:style w:type="paragraph" w:styleId="Sinespaciado">
    <w:name w:val="No Spacing"/>
    <w:uiPriority w:val="1"/>
    <w:qFormat/>
    <w:rsid w:val="00AE51EE"/>
    <w:pPr>
      <w:widowControl w:val="0"/>
      <w:suppressAutoHyphens/>
    </w:pPr>
    <w:rPr>
      <w:rFonts w:ascii="Arial" w:eastAsia="Arial" w:hAnsi="Arial" w:cs="Mangal"/>
      <w:szCs w:val="18"/>
      <w:lang w:eastAsia="zh-CN" w:bidi="hi-IN"/>
    </w:rPr>
  </w:style>
  <w:style w:type="character" w:styleId="Textoennegrita">
    <w:name w:val="Strong"/>
    <w:basedOn w:val="Fuentedeprrafopredeter"/>
    <w:uiPriority w:val="22"/>
    <w:qFormat/>
    <w:rsid w:val="003C07FC"/>
    <w:rPr>
      <w:b/>
      <w:bCs/>
    </w:rPr>
  </w:style>
  <w:style w:type="character" w:styleId="Hipervnculo">
    <w:name w:val="Hyperlink"/>
    <w:basedOn w:val="Fuentedeprrafopredeter"/>
    <w:uiPriority w:val="99"/>
    <w:unhideWhenUsed/>
    <w:rsid w:val="003C07FC"/>
    <w:rPr>
      <w:color w:val="0000FF"/>
      <w:u w:val="single"/>
    </w:rPr>
  </w:style>
  <w:style w:type="character" w:customStyle="1" w:styleId="Ttulo4Car">
    <w:name w:val="Título 4 Car"/>
    <w:basedOn w:val="Fuentedeprrafopredeter"/>
    <w:link w:val="Ttulo4"/>
    <w:uiPriority w:val="9"/>
    <w:rsid w:val="00DC071A"/>
    <w:rPr>
      <w:b/>
      <w:bCs/>
      <w:sz w:val="24"/>
      <w:szCs w:val="24"/>
    </w:rPr>
  </w:style>
  <w:style w:type="character" w:customStyle="1" w:styleId="ui-provider">
    <w:name w:val="ui-provider"/>
    <w:basedOn w:val="Fuentedeprrafopredeter"/>
    <w:rsid w:val="00CF10AC"/>
  </w:style>
  <w:style w:type="table" w:styleId="Tablanormal2">
    <w:name w:val="Plain Table 2"/>
    <w:basedOn w:val="Tablanormal"/>
    <w:uiPriority w:val="42"/>
    <w:rsid w:val="00A477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F35815"/>
    <w:rPr>
      <w:color w:val="605E5C"/>
      <w:shd w:val="clear" w:color="auto" w:fill="E1DFDD"/>
    </w:rPr>
  </w:style>
  <w:style w:type="character" w:styleId="Hipervnculovisitado">
    <w:name w:val="FollowedHyperlink"/>
    <w:basedOn w:val="Fuentedeprrafopredeter"/>
    <w:uiPriority w:val="99"/>
    <w:semiHidden/>
    <w:unhideWhenUsed/>
    <w:rsid w:val="00E5666F"/>
    <w:rPr>
      <w:color w:val="954F72" w:themeColor="followedHyperlink"/>
      <w:u w:val="single"/>
    </w:rPr>
  </w:style>
  <w:style w:type="table" w:styleId="Tablaconcuadrcula">
    <w:name w:val="Table Grid"/>
    <w:basedOn w:val="Tablanormal"/>
    <w:uiPriority w:val="39"/>
    <w:rsid w:val="00DC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1848">
      <w:bodyDiv w:val="1"/>
      <w:marLeft w:val="0"/>
      <w:marRight w:val="0"/>
      <w:marTop w:val="0"/>
      <w:marBottom w:val="0"/>
      <w:divBdr>
        <w:top w:val="none" w:sz="0" w:space="0" w:color="auto"/>
        <w:left w:val="none" w:sz="0" w:space="0" w:color="auto"/>
        <w:bottom w:val="none" w:sz="0" w:space="0" w:color="auto"/>
        <w:right w:val="none" w:sz="0" w:space="0" w:color="auto"/>
      </w:divBdr>
    </w:div>
    <w:div w:id="210387877">
      <w:bodyDiv w:val="1"/>
      <w:marLeft w:val="0"/>
      <w:marRight w:val="0"/>
      <w:marTop w:val="0"/>
      <w:marBottom w:val="0"/>
      <w:divBdr>
        <w:top w:val="none" w:sz="0" w:space="0" w:color="auto"/>
        <w:left w:val="none" w:sz="0" w:space="0" w:color="auto"/>
        <w:bottom w:val="none" w:sz="0" w:space="0" w:color="auto"/>
        <w:right w:val="none" w:sz="0" w:space="0" w:color="auto"/>
      </w:divBdr>
      <w:divsChild>
        <w:div w:id="1531918977">
          <w:marLeft w:val="0"/>
          <w:marRight w:val="0"/>
          <w:marTop w:val="0"/>
          <w:marBottom w:val="0"/>
          <w:divBdr>
            <w:top w:val="none" w:sz="0" w:space="0" w:color="auto"/>
            <w:left w:val="none" w:sz="0" w:space="0" w:color="auto"/>
            <w:bottom w:val="none" w:sz="0" w:space="0" w:color="auto"/>
            <w:right w:val="none" w:sz="0" w:space="0" w:color="auto"/>
          </w:divBdr>
          <w:divsChild>
            <w:div w:id="1086616556">
              <w:marLeft w:val="0"/>
              <w:marRight w:val="0"/>
              <w:marTop w:val="0"/>
              <w:marBottom w:val="0"/>
              <w:divBdr>
                <w:top w:val="none" w:sz="0" w:space="0" w:color="auto"/>
                <w:left w:val="none" w:sz="0" w:space="0" w:color="auto"/>
                <w:bottom w:val="none" w:sz="0" w:space="0" w:color="auto"/>
                <w:right w:val="none" w:sz="0" w:space="0" w:color="auto"/>
              </w:divBdr>
              <w:divsChild>
                <w:div w:id="1025866832">
                  <w:marLeft w:val="0"/>
                  <w:marRight w:val="0"/>
                  <w:marTop w:val="0"/>
                  <w:marBottom w:val="0"/>
                  <w:divBdr>
                    <w:top w:val="none" w:sz="0" w:space="0" w:color="auto"/>
                    <w:left w:val="none" w:sz="0" w:space="0" w:color="auto"/>
                    <w:bottom w:val="none" w:sz="0" w:space="0" w:color="auto"/>
                    <w:right w:val="none" w:sz="0" w:space="0" w:color="auto"/>
                  </w:divBdr>
                  <w:divsChild>
                    <w:div w:id="1188059424">
                      <w:marLeft w:val="0"/>
                      <w:marRight w:val="0"/>
                      <w:marTop w:val="0"/>
                      <w:marBottom w:val="0"/>
                      <w:divBdr>
                        <w:top w:val="none" w:sz="0" w:space="0" w:color="auto"/>
                        <w:left w:val="none" w:sz="0" w:space="0" w:color="auto"/>
                        <w:bottom w:val="none" w:sz="0" w:space="0" w:color="auto"/>
                        <w:right w:val="none" w:sz="0" w:space="0" w:color="auto"/>
                      </w:divBdr>
                      <w:divsChild>
                        <w:div w:id="1099522240">
                          <w:marLeft w:val="0"/>
                          <w:marRight w:val="0"/>
                          <w:marTop w:val="0"/>
                          <w:marBottom w:val="0"/>
                          <w:divBdr>
                            <w:top w:val="none" w:sz="0" w:space="0" w:color="auto"/>
                            <w:left w:val="none" w:sz="0" w:space="0" w:color="auto"/>
                            <w:bottom w:val="none" w:sz="0" w:space="0" w:color="auto"/>
                            <w:right w:val="none" w:sz="0" w:space="0" w:color="auto"/>
                          </w:divBdr>
                          <w:divsChild>
                            <w:div w:id="7147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005172">
      <w:bodyDiv w:val="1"/>
      <w:marLeft w:val="0"/>
      <w:marRight w:val="0"/>
      <w:marTop w:val="0"/>
      <w:marBottom w:val="0"/>
      <w:divBdr>
        <w:top w:val="none" w:sz="0" w:space="0" w:color="auto"/>
        <w:left w:val="none" w:sz="0" w:space="0" w:color="auto"/>
        <w:bottom w:val="none" w:sz="0" w:space="0" w:color="auto"/>
        <w:right w:val="none" w:sz="0" w:space="0" w:color="auto"/>
      </w:divBdr>
    </w:div>
    <w:div w:id="1063066087">
      <w:bodyDiv w:val="1"/>
      <w:marLeft w:val="0"/>
      <w:marRight w:val="0"/>
      <w:marTop w:val="0"/>
      <w:marBottom w:val="0"/>
      <w:divBdr>
        <w:top w:val="none" w:sz="0" w:space="0" w:color="auto"/>
        <w:left w:val="none" w:sz="0" w:space="0" w:color="auto"/>
        <w:bottom w:val="none" w:sz="0" w:space="0" w:color="auto"/>
        <w:right w:val="none" w:sz="0" w:space="0" w:color="auto"/>
      </w:divBdr>
      <w:divsChild>
        <w:div w:id="1339163680">
          <w:marLeft w:val="0"/>
          <w:marRight w:val="0"/>
          <w:marTop w:val="0"/>
          <w:marBottom w:val="0"/>
          <w:divBdr>
            <w:top w:val="none" w:sz="0" w:space="0" w:color="auto"/>
            <w:left w:val="none" w:sz="0" w:space="0" w:color="auto"/>
            <w:bottom w:val="none" w:sz="0" w:space="0" w:color="auto"/>
            <w:right w:val="none" w:sz="0" w:space="0" w:color="auto"/>
          </w:divBdr>
        </w:div>
      </w:divsChild>
    </w:div>
    <w:div w:id="1088381877">
      <w:bodyDiv w:val="1"/>
      <w:marLeft w:val="0"/>
      <w:marRight w:val="0"/>
      <w:marTop w:val="0"/>
      <w:marBottom w:val="0"/>
      <w:divBdr>
        <w:top w:val="none" w:sz="0" w:space="0" w:color="auto"/>
        <w:left w:val="none" w:sz="0" w:space="0" w:color="auto"/>
        <w:bottom w:val="none" w:sz="0" w:space="0" w:color="auto"/>
        <w:right w:val="none" w:sz="0" w:space="0" w:color="auto"/>
      </w:divBdr>
    </w:div>
    <w:div w:id="1141581675">
      <w:bodyDiv w:val="1"/>
      <w:marLeft w:val="0"/>
      <w:marRight w:val="0"/>
      <w:marTop w:val="0"/>
      <w:marBottom w:val="0"/>
      <w:divBdr>
        <w:top w:val="none" w:sz="0" w:space="0" w:color="auto"/>
        <w:left w:val="none" w:sz="0" w:space="0" w:color="auto"/>
        <w:bottom w:val="none" w:sz="0" w:space="0" w:color="auto"/>
        <w:right w:val="none" w:sz="0" w:space="0" w:color="auto"/>
      </w:divBdr>
      <w:divsChild>
        <w:div w:id="2632039">
          <w:marLeft w:val="0"/>
          <w:marRight w:val="0"/>
          <w:marTop w:val="0"/>
          <w:marBottom w:val="0"/>
          <w:divBdr>
            <w:top w:val="none" w:sz="0" w:space="0" w:color="auto"/>
            <w:left w:val="none" w:sz="0" w:space="0" w:color="auto"/>
            <w:bottom w:val="none" w:sz="0" w:space="0" w:color="auto"/>
            <w:right w:val="none" w:sz="0" w:space="0" w:color="auto"/>
          </w:divBdr>
        </w:div>
        <w:div w:id="1494104000">
          <w:marLeft w:val="0"/>
          <w:marRight w:val="0"/>
          <w:marTop w:val="0"/>
          <w:marBottom w:val="0"/>
          <w:divBdr>
            <w:top w:val="none" w:sz="0" w:space="0" w:color="auto"/>
            <w:left w:val="none" w:sz="0" w:space="0" w:color="auto"/>
            <w:bottom w:val="none" w:sz="0" w:space="0" w:color="auto"/>
            <w:right w:val="none" w:sz="0" w:space="0" w:color="auto"/>
          </w:divBdr>
        </w:div>
        <w:div w:id="1754429517">
          <w:marLeft w:val="0"/>
          <w:marRight w:val="0"/>
          <w:marTop w:val="0"/>
          <w:marBottom w:val="0"/>
          <w:divBdr>
            <w:top w:val="none" w:sz="0" w:space="0" w:color="auto"/>
            <w:left w:val="none" w:sz="0" w:space="0" w:color="auto"/>
            <w:bottom w:val="none" w:sz="0" w:space="0" w:color="auto"/>
            <w:right w:val="none" w:sz="0" w:space="0" w:color="auto"/>
          </w:divBdr>
        </w:div>
        <w:div w:id="1496874312">
          <w:marLeft w:val="0"/>
          <w:marRight w:val="0"/>
          <w:marTop w:val="0"/>
          <w:marBottom w:val="0"/>
          <w:divBdr>
            <w:top w:val="none" w:sz="0" w:space="0" w:color="auto"/>
            <w:left w:val="none" w:sz="0" w:space="0" w:color="auto"/>
            <w:bottom w:val="none" w:sz="0" w:space="0" w:color="auto"/>
            <w:right w:val="none" w:sz="0" w:space="0" w:color="auto"/>
          </w:divBdr>
        </w:div>
        <w:div w:id="1337423376">
          <w:marLeft w:val="0"/>
          <w:marRight w:val="0"/>
          <w:marTop w:val="0"/>
          <w:marBottom w:val="0"/>
          <w:divBdr>
            <w:top w:val="none" w:sz="0" w:space="0" w:color="auto"/>
            <w:left w:val="none" w:sz="0" w:space="0" w:color="auto"/>
            <w:bottom w:val="none" w:sz="0" w:space="0" w:color="auto"/>
            <w:right w:val="none" w:sz="0" w:space="0" w:color="auto"/>
          </w:divBdr>
        </w:div>
        <w:div w:id="1801222267">
          <w:marLeft w:val="0"/>
          <w:marRight w:val="0"/>
          <w:marTop w:val="0"/>
          <w:marBottom w:val="0"/>
          <w:divBdr>
            <w:top w:val="none" w:sz="0" w:space="0" w:color="auto"/>
            <w:left w:val="none" w:sz="0" w:space="0" w:color="auto"/>
            <w:bottom w:val="none" w:sz="0" w:space="0" w:color="auto"/>
            <w:right w:val="none" w:sz="0" w:space="0" w:color="auto"/>
          </w:divBdr>
        </w:div>
      </w:divsChild>
    </w:div>
    <w:div w:id="1292786139">
      <w:bodyDiv w:val="1"/>
      <w:marLeft w:val="0"/>
      <w:marRight w:val="0"/>
      <w:marTop w:val="0"/>
      <w:marBottom w:val="0"/>
      <w:divBdr>
        <w:top w:val="none" w:sz="0" w:space="0" w:color="auto"/>
        <w:left w:val="none" w:sz="0" w:space="0" w:color="auto"/>
        <w:bottom w:val="none" w:sz="0" w:space="0" w:color="auto"/>
        <w:right w:val="none" w:sz="0" w:space="0" w:color="auto"/>
      </w:divBdr>
    </w:div>
    <w:div w:id="1375620818">
      <w:bodyDiv w:val="1"/>
      <w:marLeft w:val="0"/>
      <w:marRight w:val="0"/>
      <w:marTop w:val="0"/>
      <w:marBottom w:val="0"/>
      <w:divBdr>
        <w:top w:val="none" w:sz="0" w:space="0" w:color="auto"/>
        <w:left w:val="none" w:sz="0" w:space="0" w:color="auto"/>
        <w:bottom w:val="none" w:sz="0" w:space="0" w:color="auto"/>
        <w:right w:val="none" w:sz="0" w:space="0" w:color="auto"/>
      </w:divBdr>
      <w:divsChild>
        <w:div w:id="66461940">
          <w:marLeft w:val="0"/>
          <w:marRight w:val="0"/>
          <w:marTop w:val="0"/>
          <w:marBottom w:val="0"/>
          <w:divBdr>
            <w:top w:val="none" w:sz="0" w:space="0" w:color="auto"/>
            <w:left w:val="none" w:sz="0" w:space="0" w:color="auto"/>
            <w:bottom w:val="none" w:sz="0" w:space="0" w:color="auto"/>
            <w:right w:val="none" w:sz="0" w:space="0" w:color="auto"/>
          </w:divBdr>
        </w:div>
        <w:div w:id="1199317946">
          <w:marLeft w:val="0"/>
          <w:marRight w:val="0"/>
          <w:marTop w:val="0"/>
          <w:marBottom w:val="0"/>
          <w:divBdr>
            <w:top w:val="none" w:sz="0" w:space="0" w:color="auto"/>
            <w:left w:val="none" w:sz="0" w:space="0" w:color="auto"/>
            <w:bottom w:val="none" w:sz="0" w:space="0" w:color="auto"/>
            <w:right w:val="none" w:sz="0" w:space="0" w:color="auto"/>
          </w:divBdr>
        </w:div>
        <w:div w:id="547373234">
          <w:marLeft w:val="0"/>
          <w:marRight w:val="0"/>
          <w:marTop w:val="0"/>
          <w:marBottom w:val="0"/>
          <w:divBdr>
            <w:top w:val="none" w:sz="0" w:space="0" w:color="auto"/>
            <w:left w:val="none" w:sz="0" w:space="0" w:color="auto"/>
            <w:bottom w:val="none" w:sz="0" w:space="0" w:color="auto"/>
            <w:right w:val="none" w:sz="0" w:space="0" w:color="auto"/>
          </w:divBdr>
        </w:div>
        <w:div w:id="1971353966">
          <w:marLeft w:val="0"/>
          <w:marRight w:val="0"/>
          <w:marTop w:val="0"/>
          <w:marBottom w:val="0"/>
          <w:divBdr>
            <w:top w:val="none" w:sz="0" w:space="0" w:color="auto"/>
            <w:left w:val="none" w:sz="0" w:space="0" w:color="auto"/>
            <w:bottom w:val="none" w:sz="0" w:space="0" w:color="auto"/>
            <w:right w:val="none" w:sz="0" w:space="0" w:color="auto"/>
          </w:divBdr>
        </w:div>
        <w:div w:id="326910353">
          <w:marLeft w:val="0"/>
          <w:marRight w:val="0"/>
          <w:marTop w:val="0"/>
          <w:marBottom w:val="0"/>
          <w:divBdr>
            <w:top w:val="none" w:sz="0" w:space="0" w:color="auto"/>
            <w:left w:val="none" w:sz="0" w:space="0" w:color="auto"/>
            <w:bottom w:val="none" w:sz="0" w:space="0" w:color="auto"/>
            <w:right w:val="none" w:sz="0" w:space="0" w:color="auto"/>
          </w:divBdr>
        </w:div>
        <w:div w:id="1843276535">
          <w:marLeft w:val="0"/>
          <w:marRight w:val="0"/>
          <w:marTop w:val="0"/>
          <w:marBottom w:val="0"/>
          <w:divBdr>
            <w:top w:val="none" w:sz="0" w:space="0" w:color="auto"/>
            <w:left w:val="none" w:sz="0" w:space="0" w:color="auto"/>
            <w:bottom w:val="none" w:sz="0" w:space="0" w:color="auto"/>
            <w:right w:val="none" w:sz="0" w:space="0" w:color="auto"/>
          </w:divBdr>
        </w:div>
      </w:divsChild>
    </w:div>
    <w:div w:id="1495799751">
      <w:bodyDiv w:val="1"/>
      <w:marLeft w:val="0"/>
      <w:marRight w:val="0"/>
      <w:marTop w:val="0"/>
      <w:marBottom w:val="0"/>
      <w:divBdr>
        <w:top w:val="none" w:sz="0" w:space="0" w:color="auto"/>
        <w:left w:val="none" w:sz="0" w:space="0" w:color="auto"/>
        <w:bottom w:val="none" w:sz="0" w:space="0" w:color="auto"/>
        <w:right w:val="none" w:sz="0" w:space="0" w:color="auto"/>
      </w:divBdr>
    </w:div>
    <w:div w:id="1576357407">
      <w:bodyDiv w:val="1"/>
      <w:marLeft w:val="0"/>
      <w:marRight w:val="0"/>
      <w:marTop w:val="0"/>
      <w:marBottom w:val="0"/>
      <w:divBdr>
        <w:top w:val="none" w:sz="0" w:space="0" w:color="auto"/>
        <w:left w:val="none" w:sz="0" w:space="0" w:color="auto"/>
        <w:bottom w:val="none" w:sz="0" w:space="0" w:color="auto"/>
        <w:right w:val="none" w:sz="0" w:space="0" w:color="auto"/>
      </w:divBdr>
      <w:divsChild>
        <w:div w:id="1819415943">
          <w:marLeft w:val="0"/>
          <w:marRight w:val="0"/>
          <w:marTop w:val="0"/>
          <w:marBottom w:val="0"/>
          <w:divBdr>
            <w:top w:val="none" w:sz="0" w:space="0" w:color="auto"/>
            <w:left w:val="none" w:sz="0" w:space="0" w:color="auto"/>
            <w:bottom w:val="none" w:sz="0" w:space="0" w:color="auto"/>
            <w:right w:val="none" w:sz="0" w:space="0" w:color="auto"/>
          </w:divBdr>
          <w:divsChild>
            <w:div w:id="954563278">
              <w:marLeft w:val="0"/>
              <w:marRight w:val="0"/>
              <w:marTop w:val="0"/>
              <w:marBottom w:val="0"/>
              <w:divBdr>
                <w:top w:val="none" w:sz="0" w:space="0" w:color="auto"/>
                <w:left w:val="none" w:sz="0" w:space="0" w:color="auto"/>
                <w:bottom w:val="none" w:sz="0" w:space="0" w:color="auto"/>
                <w:right w:val="none" w:sz="0" w:space="0" w:color="auto"/>
              </w:divBdr>
              <w:divsChild>
                <w:div w:id="463741355">
                  <w:marLeft w:val="0"/>
                  <w:marRight w:val="0"/>
                  <w:marTop w:val="0"/>
                  <w:marBottom w:val="0"/>
                  <w:divBdr>
                    <w:top w:val="none" w:sz="0" w:space="0" w:color="auto"/>
                    <w:left w:val="none" w:sz="0" w:space="0" w:color="auto"/>
                    <w:bottom w:val="none" w:sz="0" w:space="0" w:color="auto"/>
                    <w:right w:val="none" w:sz="0" w:space="0" w:color="auto"/>
                  </w:divBdr>
                  <w:divsChild>
                    <w:div w:id="1790127605">
                      <w:marLeft w:val="0"/>
                      <w:marRight w:val="0"/>
                      <w:marTop w:val="0"/>
                      <w:marBottom w:val="0"/>
                      <w:divBdr>
                        <w:top w:val="none" w:sz="0" w:space="0" w:color="auto"/>
                        <w:left w:val="none" w:sz="0" w:space="0" w:color="auto"/>
                        <w:bottom w:val="none" w:sz="0" w:space="0" w:color="auto"/>
                        <w:right w:val="none" w:sz="0" w:space="0" w:color="auto"/>
                      </w:divBdr>
                      <w:divsChild>
                        <w:div w:id="201942680">
                          <w:marLeft w:val="0"/>
                          <w:marRight w:val="0"/>
                          <w:marTop w:val="0"/>
                          <w:marBottom w:val="0"/>
                          <w:divBdr>
                            <w:top w:val="none" w:sz="0" w:space="0" w:color="auto"/>
                            <w:left w:val="none" w:sz="0" w:space="0" w:color="auto"/>
                            <w:bottom w:val="none" w:sz="0" w:space="0" w:color="auto"/>
                            <w:right w:val="none" w:sz="0" w:space="0" w:color="auto"/>
                          </w:divBdr>
                          <w:divsChild>
                            <w:div w:id="16650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679734">
      <w:bodyDiv w:val="1"/>
      <w:marLeft w:val="0"/>
      <w:marRight w:val="0"/>
      <w:marTop w:val="0"/>
      <w:marBottom w:val="0"/>
      <w:divBdr>
        <w:top w:val="none" w:sz="0" w:space="0" w:color="auto"/>
        <w:left w:val="none" w:sz="0" w:space="0" w:color="auto"/>
        <w:bottom w:val="none" w:sz="0" w:space="0" w:color="auto"/>
        <w:right w:val="none" w:sz="0" w:space="0" w:color="auto"/>
      </w:divBdr>
    </w:div>
    <w:div w:id="1851480938">
      <w:bodyDiv w:val="1"/>
      <w:marLeft w:val="0"/>
      <w:marRight w:val="0"/>
      <w:marTop w:val="0"/>
      <w:marBottom w:val="0"/>
      <w:divBdr>
        <w:top w:val="none" w:sz="0" w:space="0" w:color="auto"/>
        <w:left w:val="none" w:sz="0" w:space="0" w:color="auto"/>
        <w:bottom w:val="none" w:sz="0" w:space="0" w:color="auto"/>
        <w:right w:val="none" w:sz="0" w:space="0" w:color="auto"/>
      </w:divBdr>
    </w:div>
    <w:div w:id="1946693075">
      <w:bodyDiv w:val="1"/>
      <w:marLeft w:val="0"/>
      <w:marRight w:val="0"/>
      <w:marTop w:val="0"/>
      <w:marBottom w:val="0"/>
      <w:divBdr>
        <w:top w:val="none" w:sz="0" w:space="0" w:color="auto"/>
        <w:left w:val="none" w:sz="0" w:space="0" w:color="auto"/>
        <w:bottom w:val="none" w:sz="0" w:space="0" w:color="auto"/>
        <w:right w:val="none" w:sz="0" w:space="0" w:color="auto"/>
      </w:divBdr>
      <w:divsChild>
        <w:div w:id="1883589655">
          <w:marLeft w:val="0"/>
          <w:marRight w:val="0"/>
          <w:marTop w:val="0"/>
          <w:marBottom w:val="0"/>
          <w:divBdr>
            <w:top w:val="none" w:sz="0" w:space="0" w:color="auto"/>
            <w:left w:val="none" w:sz="0" w:space="0" w:color="auto"/>
            <w:bottom w:val="none" w:sz="0" w:space="0" w:color="auto"/>
            <w:right w:val="none" w:sz="0" w:space="0" w:color="auto"/>
          </w:divBdr>
        </w:div>
        <w:div w:id="482477108">
          <w:marLeft w:val="0"/>
          <w:marRight w:val="0"/>
          <w:marTop w:val="0"/>
          <w:marBottom w:val="0"/>
          <w:divBdr>
            <w:top w:val="none" w:sz="0" w:space="0" w:color="auto"/>
            <w:left w:val="none" w:sz="0" w:space="0" w:color="auto"/>
            <w:bottom w:val="none" w:sz="0" w:space="0" w:color="auto"/>
            <w:right w:val="none" w:sz="0" w:space="0" w:color="auto"/>
          </w:divBdr>
        </w:div>
        <w:div w:id="1325939129">
          <w:marLeft w:val="0"/>
          <w:marRight w:val="0"/>
          <w:marTop w:val="0"/>
          <w:marBottom w:val="0"/>
          <w:divBdr>
            <w:top w:val="none" w:sz="0" w:space="0" w:color="auto"/>
            <w:left w:val="none" w:sz="0" w:space="0" w:color="auto"/>
            <w:bottom w:val="none" w:sz="0" w:space="0" w:color="auto"/>
            <w:right w:val="none" w:sz="0" w:space="0" w:color="auto"/>
          </w:divBdr>
        </w:div>
        <w:div w:id="3363340">
          <w:marLeft w:val="0"/>
          <w:marRight w:val="0"/>
          <w:marTop w:val="0"/>
          <w:marBottom w:val="0"/>
          <w:divBdr>
            <w:top w:val="none" w:sz="0" w:space="0" w:color="auto"/>
            <w:left w:val="none" w:sz="0" w:space="0" w:color="auto"/>
            <w:bottom w:val="none" w:sz="0" w:space="0" w:color="auto"/>
            <w:right w:val="none" w:sz="0" w:space="0" w:color="auto"/>
          </w:divBdr>
        </w:div>
        <w:div w:id="902956436">
          <w:marLeft w:val="0"/>
          <w:marRight w:val="0"/>
          <w:marTop w:val="0"/>
          <w:marBottom w:val="0"/>
          <w:divBdr>
            <w:top w:val="none" w:sz="0" w:space="0" w:color="auto"/>
            <w:left w:val="none" w:sz="0" w:space="0" w:color="auto"/>
            <w:bottom w:val="none" w:sz="0" w:space="0" w:color="auto"/>
            <w:right w:val="none" w:sz="0" w:space="0" w:color="auto"/>
          </w:divBdr>
        </w:div>
        <w:div w:id="2133327958">
          <w:marLeft w:val="0"/>
          <w:marRight w:val="0"/>
          <w:marTop w:val="0"/>
          <w:marBottom w:val="0"/>
          <w:divBdr>
            <w:top w:val="none" w:sz="0" w:space="0" w:color="auto"/>
            <w:left w:val="none" w:sz="0" w:space="0" w:color="auto"/>
            <w:bottom w:val="none" w:sz="0" w:space="0" w:color="auto"/>
            <w:right w:val="none" w:sz="0" w:space="0" w:color="auto"/>
          </w:divBdr>
        </w:div>
      </w:divsChild>
    </w:div>
    <w:div w:id="195277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9" Type="http://schemas.openxmlformats.org/officeDocument/2006/relationships/header" Target="header10.xml"/><Relationship Id="rId21" Type="http://schemas.openxmlformats.org/officeDocument/2006/relationships/image" Target="media/image15.png"/><Relationship Id="rId34" Type="http://schemas.openxmlformats.org/officeDocument/2006/relationships/footer" Target="footer5.xml"/><Relationship Id="rId42" Type="http://schemas.openxmlformats.org/officeDocument/2006/relationships/image" Target="media/image19.jpeg"/><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hyperlink" Target="https://www.karebaviatges.com/es/legal/condicions_contractacio"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28" Type="http://schemas.openxmlformats.org/officeDocument/2006/relationships/footer" Target="footer2.xml"/><Relationship Id="rId36" Type="http://schemas.openxmlformats.org/officeDocument/2006/relationships/header" Target="header9.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3.xml"/><Relationship Id="rId44" Type="http://schemas.openxmlformats.org/officeDocument/2006/relationships/hyperlink" Target="https://www.karebaviatges.com/es/legal/condicions_contractaci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image" Target="media/image20.jpe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footer" Target="footer7.xml"/><Relationship Id="rId46"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hyperlink" Target="https://canalsalut.gencat.cat/ca/salut-a-z/v/vacunacions/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footer4.xml.rels><?xml version="1.0" encoding="UTF-8" standalone="yes"?>
<Relationships xmlns="http://schemas.openxmlformats.org/package/2006/relationships"><Relationship Id="rId1" Type="http://schemas.openxmlformats.org/officeDocument/2006/relationships/image" Target="media/image18.png"/></Relationships>
</file>

<file path=word/_rels/footer7.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_rels/header6.xml.rels><?xml version="1.0" encoding="UTF-8" standalone="yes"?>
<Relationships xmlns="http://schemas.openxmlformats.org/package/2006/relationships"><Relationship Id="rId1" Type="http://schemas.openxmlformats.org/officeDocument/2006/relationships/image" Target="media/image17.png"/></Relationships>
</file>

<file path=word/_rels/header9.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2724</Words>
  <Characters>14988</Characters>
  <Application>Microsoft Office Word</Application>
  <DocSecurity>0</DocSecurity>
  <Lines>124</Lines>
  <Paragraphs>35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Guarch</dc:creator>
  <cp:keywords/>
  <cp:lastModifiedBy>Marketing - Kareba</cp:lastModifiedBy>
  <cp:revision>12</cp:revision>
  <cp:lastPrinted>2025-02-17T17:36:00Z</cp:lastPrinted>
  <dcterms:created xsi:type="dcterms:W3CDTF">2025-02-17T15:54:00Z</dcterms:created>
  <dcterms:modified xsi:type="dcterms:W3CDTF">2025-10-14T08:54:00Z</dcterms:modified>
</cp:coreProperties>
</file>